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A5A" w:rsidRDefault="00A93A5A" w:rsidP="00A93A5A">
      <w:pPr>
        <w:spacing w:before="120" w:line="276" w:lineRule="auto"/>
        <w:jc w:val="center"/>
        <w:rPr>
          <w:rFonts w:ascii="Calibri" w:hAnsi="Calibri" w:cs="Arial"/>
          <w:lang w:val="el-GR"/>
        </w:rPr>
      </w:pPr>
      <w:r>
        <w:rPr>
          <w:rFonts w:ascii="Calibri" w:hAnsi="Calibri" w:cs="Arial"/>
          <w:b/>
          <w:lang w:val="el-GR"/>
        </w:rPr>
        <w:t>ΠΕΡΙΓΡΑΜΜΑ</w:t>
      </w:r>
      <w:r w:rsidRPr="00F563E5">
        <w:rPr>
          <w:rFonts w:ascii="Calibri" w:hAnsi="Calibri" w:cs="Arial"/>
          <w:b/>
          <w:lang w:val="el-GR"/>
        </w:rPr>
        <w:t xml:space="preserve"> ΜΑΘΗΜΑΤΟΣ</w:t>
      </w:r>
      <w:r w:rsidR="002606CE">
        <w:rPr>
          <w:rFonts w:ascii="Calibri" w:hAnsi="Calibri" w:cs="Arial"/>
          <w:b/>
          <w:lang w:val="el-GR"/>
        </w:rPr>
        <w:t xml:space="preserve"> </w:t>
      </w:r>
    </w:p>
    <w:p w:rsidR="00A93A5A" w:rsidRPr="00705AAD" w:rsidRDefault="00A93A5A" w:rsidP="00A93A5A">
      <w:pPr>
        <w:widowControl w:val="0"/>
        <w:numPr>
          <w:ilvl w:val="0"/>
          <w:numId w:val="2"/>
        </w:numPr>
        <w:autoSpaceDE w:val="0"/>
        <w:autoSpaceDN w:val="0"/>
        <w:adjustRightInd w:val="0"/>
        <w:spacing w:before="120" w:after="200" w:line="276" w:lineRule="auto"/>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701"/>
      </w:tblGrid>
      <w:tr w:rsidR="00A93A5A" w:rsidRPr="00705AAD" w:rsidTr="00222A8F">
        <w:tc>
          <w:tcPr>
            <w:tcW w:w="3205" w:type="dxa"/>
            <w:shd w:val="clear" w:color="auto" w:fill="DDD9C3" w:themeFill="background2" w:themeFillShade="E6"/>
          </w:tcPr>
          <w:p w:rsidR="00A93A5A" w:rsidRPr="00705AAD" w:rsidRDefault="00A93A5A" w:rsidP="00222A8F">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692" w:type="dxa"/>
            <w:gridSpan w:val="5"/>
          </w:tcPr>
          <w:p w:rsidR="00A93A5A" w:rsidRPr="00F375BB" w:rsidRDefault="002606CE" w:rsidP="00222A8F">
            <w:pPr>
              <w:rPr>
                <w:rFonts w:ascii="Calibri" w:hAnsi="Calibri" w:cs="Arial"/>
                <w:sz w:val="20"/>
                <w:szCs w:val="20"/>
                <w:lang w:val="el-GR"/>
              </w:rPr>
            </w:pPr>
            <w:r w:rsidRPr="00F375BB">
              <w:rPr>
                <w:rFonts w:ascii="Calibri" w:hAnsi="Calibri" w:cs="Arial"/>
                <w:sz w:val="20"/>
                <w:szCs w:val="20"/>
                <w:lang w:val="el-GR"/>
              </w:rPr>
              <w:t>ΕΠΑΓΓΕΛΜΑΤΩΝ ΥΓΕΙΑΣ ΚΑΙ ΠΡΟΝΟΙΑΣ</w:t>
            </w:r>
          </w:p>
        </w:tc>
      </w:tr>
      <w:tr w:rsidR="00A93A5A" w:rsidRPr="00705AAD" w:rsidTr="00222A8F">
        <w:tc>
          <w:tcPr>
            <w:tcW w:w="3205" w:type="dxa"/>
            <w:shd w:val="clear" w:color="auto" w:fill="DDD9C3" w:themeFill="background2" w:themeFillShade="E6"/>
          </w:tcPr>
          <w:p w:rsidR="00A93A5A" w:rsidRPr="00705AAD" w:rsidRDefault="00A93A5A" w:rsidP="00222A8F">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692" w:type="dxa"/>
            <w:gridSpan w:val="5"/>
          </w:tcPr>
          <w:p w:rsidR="00A93A5A" w:rsidRPr="00F375BB" w:rsidRDefault="002606CE" w:rsidP="00222A8F">
            <w:pPr>
              <w:rPr>
                <w:rFonts w:ascii="Calibri" w:hAnsi="Calibri" w:cs="Arial"/>
                <w:sz w:val="20"/>
                <w:szCs w:val="20"/>
                <w:lang w:val="el-GR"/>
              </w:rPr>
            </w:pPr>
            <w:r w:rsidRPr="00F375BB">
              <w:rPr>
                <w:rFonts w:ascii="Calibri" w:hAnsi="Calibri" w:cs="Arial"/>
                <w:sz w:val="20"/>
                <w:szCs w:val="20"/>
                <w:lang w:val="el-GR"/>
              </w:rPr>
              <w:t>ΙΑΤΡΙΚΩΝ ΕΡΓΑΣΤΗΡΙΩΝ</w:t>
            </w:r>
          </w:p>
        </w:tc>
      </w:tr>
      <w:tr w:rsidR="00A93A5A" w:rsidRPr="00705AAD" w:rsidTr="00222A8F">
        <w:tc>
          <w:tcPr>
            <w:tcW w:w="3205" w:type="dxa"/>
            <w:shd w:val="clear" w:color="auto" w:fill="DDD9C3" w:themeFill="background2" w:themeFillShade="E6"/>
          </w:tcPr>
          <w:p w:rsidR="00A93A5A" w:rsidRPr="00705AAD" w:rsidRDefault="00A93A5A" w:rsidP="00222A8F">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692" w:type="dxa"/>
            <w:gridSpan w:val="5"/>
          </w:tcPr>
          <w:p w:rsidR="00A93A5A" w:rsidRPr="00F375BB" w:rsidRDefault="002606CE" w:rsidP="00222A8F">
            <w:pPr>
              <w:rPr>
                <w:rFonts w:ascii="Calibri" w:hAnsi="Calibri" w:cs="Arial"/>
                <w:i/>
                <w:sz w:val="20"/>
                <w:szCs w:val="20"/>
                <w:lang w:val="el-GR"/>
              </w:rPr>
            </w:pPr>
            <w:r w:rsidRPr="00F375BB">
              <w:rPr>
                <w:rFonts w:ascii="Calibri" w:hAnsi="Calibri" w:cs="Arial"/>
                <w:i/>
                <w:sz w:val="20"/>
                <w:szCs w:val="20"/>
                <w:lang w:val="el-GR"/>
              </w:rPr>
              <w:t>Προπτυχιακό</w:t>
            </w:r>
          </w:p>
        </w:tc>
      </w:tr>
      <w:tr w:rsidR="00A93A5A" w:rsidRPr="00705AAD" w:rsidTr="00222A8F">
        <w:tc>
          <w:tcPr>
            <w:tcW w:w="3205" w:type="dxa"/>
            <w:shd w:val="clear" w:color="auto" w:fill="DDD9C3" w:themeFill="background2" w:themeFillShade="E6"/>
          </w:tcPr>
          <w:p w:rsidR="00A93A5A" w:rsidRPr="00705AAD" w:rsidRDefault="00A93A5A" w:rsidP="00222A8F">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rsidR="00A93A5A" w:rsidRPr="00705AAD" w:rsidRDefault="00951CB3" w:rsidP="00222A8F">
            <w:pPr>
              <w:rPr>
                <w:rFonts w:ascii="Calibri" w:hAnsi="Calibri" w:cs="Arial"/>
                <w:b/>
                <w:sz w:val="20"/>
                <w:szCs w:val="20"/>
                <w:lang w:val="el-GR"/>
              </w:rPr>
            </w:pPr>
            <w:r>
              <w:rPr>
                <w:rFonts w:ascii="Calibri" w:hAnsi="Calibri" w:cs="Arial"/>
                <w:b/>
                <w:sz w:val="20"/>
                <w:szCs w:val="20"/>
                <w:lang w:val="el-GR"/>
              </w:rPr>
              <w:t>707</w:t>
            </w:r>
            <w:r w:rsidR="002606CE">
              <w:rPr>
                <w:rFonts w:ascii="Calibri" w:hAnsi="Calibri" w:cs="Arial"/>
                <w:b/>
                <w:sz w:val="20"/>
                <w:szCs w:val="20"/>
                <w:lang w:val="el-GR"/>
              </w:rPr>
              <w:t>1</w:t>
            </w:r>
          </w:p>
        </w:tc>
        <w:tc>
          <w:tcPr>
            <w:tcW w:w="2505" w:type="dxa"/>
            <w:gridSpan w:val="2"/>
            <w:shd w:val="clear" w:color="auto" w:fill="DDD9C3" w:themeFill="background2" w:themeFillShade="E6"/>
          </w:tcPr>
          <w:p w:rsidR="00A93A5A" w:rsidRPr="00705AAD" w:rsidRDefault="00A93A5A" w:rsidP="00222A8F">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2052" w:type="dxa"/>
            <w:gridSpan w:val="2"/>
          </w:tcPr>
          <w:p w:rsidR="00A93A5A" w:rsidRPr="00705AAD" w:rsidRDefault="002606CE" w:rsidP="00222A8F">
            <w:pPr>
              <w:rPr>
                <w:rFonts w:ascii="Calibri" w:hAnsi="Calibri" w:cs="Arial"/>
                <w:b/>
                <w:sz w:val="20"/>
                <w:szCs w:val="20"/>
                <w:lang w:val="el-GR"/>
              </w:rPr>
            </w:pPr>
            <w:r>
              <w:rPr>
                <w:rFonts w:ascii="Calibri" w:hAnsi="Calibri" w:cs="Arial"/>
                <w:b/>
                <w:sz w:val="20"/>
                <w:szCs w:val="20"/>
                <w:lang w:val="el-GR"/>
              </w:rPr>
              <w:t>Ζ</w:t>
            </w:r>
          </w:p>
        </w:tc>
      </w:tr>
      <w:tr w:rsidR="00A93A5A" w:rsidRPr="00705AAD" w:rsidTr="00222A8F">
        <w:trPr>
          <w:trHeight w:val="375"/>
        </w:trPr>
        <w:tc>
          <w:tcPr>
            <w:tcW w:w="3205" w:type="dxa"/>
            <w:shd w:val="clear" w:color="auto" w:fill="DDD9C3" w:themeFill="background2" w:themeFillShade="E6"/>
            <w:vAlign w:val="center"/>
          </w:tcPr>
          <w:p w:rsidR="00A93A5A" w:rsidRPr="00705AAD" w:rsidRDefault="00A93A5A" w:rsidP="00222A8F">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692" w:type="dxa"/>
            <w:gridSpan w:val="5"/>
            <w:vAlign w:val="center"/>
          </w:tcPr>
          <w:p w:rsidR="00A93A5A" w:rsidRPr="002606CE" w:rsidRDefault="002606CE" w:rsidP="00222A8F">
            <w:pPr>
              <w:rPr>
                <w:rFonts w:ascii="Calibri" w:hAnsi="Calibri" w:cs="Arial"/>
                <w:sz w:val="20"/>
                <w:szCs w:val="20"/>
                <w:lang w:val="el-GR"/>
              </w:rPr>
            </w:pPr>
            <w:r>
              <w:rPr>
                <w:rFonts w:ascii="Calibri" w:hAnsi="Calibri" w:cs="Arial"/>
                <w:sz w:val="20"/>
                <w:szCs w:val="20"/>
                <w:lang w:val="el-GR"/>
              </w:rPr>
              <w:t>ΝΟΣΟΛΟΓΙΑ</w:t>
            </w:r>
          </w:p>
        </w:tc>
      </w:tr>
      <w:tr w:rsidR="00A93A5A" w:rsidRPr="00705AAD" w:rsidTr="00222A8F">
        <w:trPr>
          <w:trHeight w:val="196"/>
        </w:trPr>
        <w:tc>
          <w:tcPr>
            <w:tcW w:w="5637" w:type="dxa"/>
            <w:gridSpan w:val="3"/>
            <w:shd w:val="clear" w:color="auto" w:fill="DDD9C3" w:themeFill="background2" w:themeFillShade="E6"/>
            <w:vAlign w:val="center"/>
          </w:tcPr>
          <w:p w:rsidR="00A93A5A" w:rsidRPr="00705AAD" w:rsidRDefault="00A93A5A" w:rsidP="00222A8F">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rsidR="00A93A5A" w:rsidRPr="00705AAD" w:rsidRDefault="00A93A5A" w:rsidP="00222A8F">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701" w:type="dxa"/>
            <w:shd w:val="clear" w:color="auto" w:fill="DDD9C3" w:themeFill="background2" w:themeFillShade="E6"/>
            <w:vAlign w:val="center"/>
          </w:tcPr>
          <w:p w:rsidR="00A93A5A" w:rsidRPr="00705AAD" w:rsidRDefault="00A93A5A" w:rsidP="00222A8F">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A93A5A" w:rsidRPr="00705AAD" w:rsidTr="00222A8F">
        <w:trPr>
          <w:trHeight w:val="194"/>
        </w:trPr>
        <w:tc>
          <w:tcPr>
            <w:tcW w:w="5637" w:type="dxa"/>
            <w:gridSpan w:val="3"/>
          </w:tcPr>
          <w:p w:rsidR="00A93A5A" w:rsidRPr="00705AAD" w:rsidRDefault="00A93A5A" w:rsidP="00222A8F">
            <w:pPr>
              <w:jc w:val="right"/>
              <w:rPr>
                <w:rFonts w:ascii="Calibri" w:hAnsi="Calibri" w:cs="Arial"/>
                <w:color w:val="002060"/>
                <w:sz w:val="20"/>
                <w:szCs w:val="20"/>
                <w:lang w:val="el-GR"/>
              </w:rPr>
            </w:pPr>
          </w:p>
        </w:tc>
        <w:tc>
          <w:tcPr>
            <w:tcW w:w="1559" w:type="dxa"/>
            <w:gridSpan w:val="2"/>
          </w:tcPr>
          <w:p w:rsidR="00A93A5A" w:rsidRPr="00705AAD" w:rsidRDefault="002606CE" w:rsidP="00222A8F">
            <w:pPr>
              <w:jc w:val="center"/>
              <w:rPr>
                <w:rFonts w:ascii="Calibri" w:hAnsi="Calibri" w:cs="Arial"/>
                <w:color w:val="002060"/>
                <w:sz w:val="20"/>
                <w:szCs w:val="20"/>
                <w:lang w:val="el-GR"/>
              </w:rPr>
            </w:pPr>
            <w:r>
              <w:rPr>
                <w:rFonts w:ascii="Calibri" w:hAnsi="Calibri" w:cs="Arial"/>
                <w:color w:val="002060"/>
                <w:sz w:val="20"/>
                <w:szCs w:val="20"/>
                <w:lang w:val="el-GR"/>
              </w:rPr>
              <w:t>2</w:t>
            </w:r>
          </w:p>
        </w:tc>
        <w:tc>
          <w:tcPr>
            <w:tcW w:w="1701" w:type="dxa"/>
          </w:tcPr>
          <w:p w:rsidR="00A93A5A" w:rsidRPr="00705AAD" w:rsidRDefault="002606CE" w:rsidP="00222A8F">
            <w:pPr>
              <w:jc w:val="center"/>
              <w:rPr>
                <w:rFonts w:ascii="Calibri" w:hAnsi="Calibri" w:cs="Arial"/>
                <w:color w:val="002060"/>
                <w:sz w:val="20"/>
                <w:szCs w:val="20"/>
                <w:lang w:val="el-GR"/>
              </w:rPr>
            </w:pPr>
            <w:r>
              <w:rPr>
                <w:rFonts w:ascii="Calibri" w:hAnsi="Calibri" w:cs="Arial"/>
                <w:color w:val="002060"/>
                <w:sz w:val="20"/>
                <w:szCs w:val="20"/>
                <w:lang w:val="el-GR"/>
              </w:rPr>
              <w:t>2</w:t>
            </w:r>
          </w:p>
        </w:tc>
      </w:tr>
      <w:tr w:rsidR="00A93A5A" w:rsidRPr="00705AAD" w:rsidTr="00222A8F">
        <w:trPr>
          <w:trHeight w:val="194"/>
        </w:trPr>
        <w:tc>
          <w:tcPr>
            <w:tcW w:w="5637" w:type="dxa"/>
            <w:gridSpan w:val="3"/>
          </w:tcPr>
          <w:p w:rsidR="00A93A5A" w:rsidRPr="00705AAD" w:rsidRDefault="00A93A5A" w:rsidP="00222A8F">
            <w:pPr>
              <w:jc w:val="right"/>
              <w:rPr>
                <w:rFonts w:ascii="Calibri" w:hAnsi="Calibri" w:cs="Arial"/>
                <w:b/>
                <w:color w:val="002060"/>
                <w:sz w:val="20"/>
                <w:szCs w:val="20"/>
                <w:lang w:val="el-GR"/>
              </w:rPr>
            </w:pPr>
          </w:p>
        </w:tc>
        <w:tc>
          <w:tcPr>
            <w:tcW w:w="1559" w:type="dxa"/>
            <w:gridSpan w:val="2"/>
          </w:tcPr>
          <w:p w:rsidR="00A93A5A" w:rsidRPr="00705AAD" w:rsidRDefault="00A93A5A" w:rsidP="00222A8F">
            <w:pPr>
              <w:jc w:val="right"/>
              <w:rPr>
                <w:rFonts w:ascii="Calibri" w:hAnsi="Calibri" w:cs="Arial"/>
                <w:color w:val="002060"/>
                <w:sz w:val="20"/>
                <w:szCs w:val="20"/>
                <w:lang w:val="el-GR"/>
              </w:rPr>
            </w:pPr>
          </w:p>
        </w:tc>
        <w:tc>
          <w:tcPr>
            <w:tcW w:w="1701" w:type="dxa"/>
          </w:tcPr>
          <w:p w:rsidR="00A93A5A" w:rsidRPr="00705AAD" w:rsidRDefault="00A93A5A" w:rsidP="00222A8F">
            <w:pPr>
              <w:rPr>
                <w:rFonts w:ascii="Calibri" w:hAnsi="Calibri" w:cs="Arial"/>
                <w:color w:val="002060"/>
                <w:sz w:val="20"/>
                <w:szCs w:val="20"/>
                <w:lang w:val="el-GR"/>
              </w:rPr>
            </w:pPr>
          </w:p>
        </w:tc>
      </w:tr>
      <w:tr w:rsidR="00A93A5A" w:rsidRPr="00705AAD" w:rsidTr="00222A8F">
        <w:trPr>
          <w:trHeight w:val="194"/>
        </w:trPr>
        <w:tc>
          <w:tcPr>
            <w:tcW w:w="5637" w:type="dxa"/>
            <w:gridSpan w:val="3"/>
          </w:tcPr>
          <w:p w:rsidR="00A93A5A" w:rsidRPr="00705AAD" w:rsidRDefault="00A93A5A" w:rsidP="00222A8F">
            <w:pPr>
              <w:rPr>
                <w:rFonts w:ascii="Calibri" w:hAnsi="Calibri" w:cs="Arial"/>
                <w:b/>
                <w:color w:val="002060"/>
                <w:sz w:val="20"/>
                <w:szCs w:val="20"/>
                <w:lang w:val="el-GR"/>
              </w:rPr>
            </w:pPr>
          </w:p>
        </w:tc>
        <w:tc>
          <w:tcPr>
            <w:tcW w:w="1559" w:type="dxa"/>
            <w:gridSpan w:val="2"/>
          </w:tcPr>
          <w:p w:rsidR="00A93A5A" w:rsidRPr="00705AAD" w:rsidRDefault="00A93A5A" w:rsidP="00222A8F">
            <w:pPr>
              <w:jc w:val="right"/>
              <w:rPr>
                <w:rFonts w:ascii="Calibri" w:hAnsi="Calibri" w:cs="Arial"/>
                <w:color w:val="002060"/>
                <w:sz w:val="20"/>
                <w:szCs w:val="20"/>
                <w:lang w:val="el-GR"/>
              </w:rPr>
            </w:pPr>
          </w:p>
        </w:tc>
        <w:tc>
          <w:tcPr>
            <w:tcW w:w="1701" w:type="dxa"/>
          </w:tcPr>
          <w:p w:rsidR="00A93A5A" w:rsidRPr="00705AAD" w:rsidRDefault="00A93A5A" w:rsidP="00222A8F">
            <w:pPr>
              <w:rPr>
                <w:rFonts w:ascii="Calibri" w:hAnsi="Calibri" w:cs="Arial"/>
                <w:color w:val="002060"/>
                <w:sz w:val="20"/>
                <w:szCs w:val="20"/>
                <w:lang w:val="el-GR"/>
              </w:rPr>
            </w:pPr>
          </w:p>
        </w:tc>
      </w:tr>
      <w:tr w:rsidR="00A93A5A" w:rsidRPr="007824E9" w:rsidTr="00222A8F">
        <w:trPr>
          <w:trHeight w:val="194"/>
        </w:trPr>
        <w:tc>
          <w:tcPr>
            <w:tcW w:w="5637" w:type="dxa"/>
            <w:gridSpan w:val="3"/>
            <w:shd w:val="clear" w:color="auto" w:fill="DDD9C3" w:themeFill="background2" w:themeFillShade="E6"/>
          </w:tcPr>
          <w:p w:rsidR="00A93A5A" w:rsidRPr="00705AAD" w:rsidRDefault="00A93A5A" w:rsidP="00222A8F">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rsidR="00A93A5A" w:rsidRPr="00705AAD" w:rsidRDefault="00A93A5A" w:rsidP="00222A8F">
            <w:pPr>
              <w:jc w:val="right"/>
              <w:rPr>
                <w:rFonts w:ascii="Calibri" w:hAnsi="Calibri" w:cs="Arial"/>
                <w:color w:val="002060"/>
                <w:sz w:val="20"/>
                <w:szCs w:val="20"/>
                <w:lang w:val="el-GR"/>
              </w:rPr>
            </w:pPr>
          </w:p>
        </w:tc>
        <w:tc>
          <w:tcPr>
            <w:tcW w:w="1701" w:type="dxa"/>
          </w:tcPr>
          <w:p w:rsidR="00A93A5A" w:rsidRPr="00705AAD" w:rsidRDefault="00A93A5A" w:rsidP="00222A8F">
            <w:pPr>
              <w:rPr>
                <w:rFonts w:ascii="Calibri" w:hAnsi="Calibri" w:cs="Arial"/>
                <w:color w:val="002060"/>
                <w:sz w:val="20"/>
                <w:szCs w:val="20"/>
                <w:lang w:val="el-GR"/>
              </w:rPr>
            </w:pPr>
          </w:p>
        </w:tc>
      </w:tr>
      <w:tr w:rsidR="00A93A5A" w:rsidRPr="007E6482" w:rsidTr="00222A8F">
        <w:trPr>
          <w:trHeight w:val="599"/>
        </w:trPr>
        <w:tc>
          <w:tcPr>
            <w:tcW w:w="3205" w:type="dxa"/>
            <w:shd w:val="clear" w:color="auto" w:fill="DDD9C3" w:themeFill="background2" w:themeFillShade="E6"/>
          </w:tcPr>
          <w:p w:rsidR="00A93A5A" w:rsidRPr="00705AAD" w:rsidRDefault="00A93A5A" w:rsidP="00222A8F">
            <w:pPr>
              <w:jc w:val="right"/>
              <w:rPr>
                <w:rFonts w:ascii="Calibri" w:hAnsi="Calibri" w:cs="Arial"/>
                <w:i/>
                <w:sz w:val="16"/>
                <w:szCs w:val="16"/>
                <w:lang w:val="el-GR"/>
              </w:rPr>
            </w:pPr>
            <w:r w:rsidRPr="00705AAD">
              <w:rPr>
                <w:rFonts w:ascii="Calibri" w:hAnsi="Calibri" w:cs="Arial"/>
                <w:b/>
                <w:sz w:val="20"/>
                <w:szCs w:val="20"/>
                <w:lang w:val="el-GR"/>
              </w:rPr>
              <w:t>ΤΥΠΟΣ ΜΑΘΗΜΑΤΟΣ</w:t>
            </w:r>
          </w:p>
          <w:p w:rsidR="00A93A5A" w:rsidRDefault="00A93A5A" w:rsidP="00222A8F">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rsidR="00A93A5A" w:rsidRPr="00705AAD" w:rsidRDefault="00A93A5A" w:rsidP="00222A8F">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692" w:type="dxa"/>
            <w:gridSpan w:val="5"/>
          </w:tcPr>
          <w:p w:rsidR="00A93A5A" w:rsidRPr="00F375BB" w:rsidRDefault="002606CE" w:rsidP="00222A8F">
            <w:pPr>
              <w:rPr>
                <w:rFonts w:ascii="Calibri" w:hAnsi="Calibri" w:cs="Arial"/>
                <w:sz w:val="20"/>
                <w:szCs w:val="20"/>
                <w:lang w:val="el-GR"/>
              </w:rPr>
            </w:pPr>
            <w:r w:rsidRPr="00F375BB">
              <w:rPr>
                <w:rFonts w:ascii="Calibri" w:hAnsi="Calibri" w:cs="Arial"/>
                <w:sz w:val="20"/>
                <w:szCs w:val="20"/>
                <w:lang w:val="el-GR"/>
              </w:rPr>
              <w:t>ΜΕΥ-ΘΕΩΡΙΑ</w:t>
            </w:r>
          </w:p>
        </w:tc>
      </w:tr>
      <w:tr w:rsidR="00A93A5A" w:rsidRPr="00951CB3" w:rsidTr="00222A8F">
        <w:tc>
          <w:tcPr>
            <w:tcW w:w="3205" w:type="dxa"/>
            <w:shd w:val="clear" w:color="auto" w:fill="DDD9C3" w:themeFill="background2" w:themeFillShade="E6"/>
          </w:tcPr>
          <w:p w:rsidR="00A93A5A" w:rsidRPr="00705AAD" w:rsidRDefault="00A93A5A" w:rsidP="00222A8F">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rsidR="00A93A5A" w:rsidRPr="00705AAD" w:rsidRDefault="00A93A5A" w:rsidP="00222A8F">
            <w:pPr>
              <w:jc w:val="right"/>
              <w:rPr>
                <w:rFonts w:ascii="Calibri" w:hAnsi="Calibri" w:cs="Arial"/>
                <w:b/>
                <w:sz w:val="20"/>
                <w:szCs w:val="20"/>
                <w:lang w:val="el-GR"/>
              </w:rPr>
            </w:pPr>
          </w:p>
        </w:tc>
        <w:tc>
          <w:tcPr>
            <w:tcW w:w="5692" w:type="dxa"/>
            <w:gridSpan w:val="5"/>
          </w:tcPr>
          <w:p w:rsidR="00A93A5A" w:rsidRPr="00F375BB" w:rsidRDefault="00951CB3" w:rsidP="00222A8F">
            <w:pPr>
              <w:rPr>
                <w:rFonts w:ascii="Calibri" w:hAnsi="Calibri" w:cs="Arial"/>
                <w:sz w:val="20"/>
                <w:szCs w:val="20"/>
                <w:lang w:val="el-GR"/>
              </w:rPr>
            </w:pPr>
            <w:r>
              <w:rPr>
                <w:rFonts w:ascii="Calibri" w:hAnsi="Calibri" w:cs="Arial"/>
                <w:sz w:val="20"/>
                <w:szCs w:val="20"/>
                <w:lang w:val="el-GR"/>
              </w:rPr>
              <w:t xml:space="preserve">Κλινική Χημεία ΙΙΙ και Αιματολογία Ι </w:t>
            </w:r>
          </w:p>
        </w:tc>
      </w:tr>
      <w:tr w:rsidR="00A93A5A" w:rsidRPr="00705AAD" w:rsidTr="00222A8F">
        <w:tc>
          <w:tcPr>
            <w:tcW w:w="3205" w:type="dxa"/>
            <w:shd w:val="clear" w:color="auto" w:fill="DDD9C3" w:themeFill="background2" w:themeFillShade="E6"/>
          </w:tcPr>
          <w:p w:rsidR="00A93A5A" w:rsidRPr="00705AAD" w:rsidRDefault="00A93A5A" w:rsidP="00222A8F">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692" w:type="dxa"/>
            <w:gridSpan w:val="5"/>
          </w:tcPr>
          <w:p w:rsidR="00A93A5A" w:rsidRPr="00F375BB" w:rsidRDefault="002606CE" w:rsidP="00222A8F">
            <w:pPr>
              <w:rPr>
                <w:rFonts w:ascii="Calibri" w:hAnsi="Calibri" w:cs="Arial"/>
                <w:sz w:val="20"/>
                <w:szCs w:val="20"/>
                <w:lang w:val="el-GR"/>
              </w:rPr>
            </w:pPr>
            <w:r w:rsidRPr="00F375BB">
              <w:rPr>
                <w:rFonts w:ascii="Calibri" w:hAnsi="Calibri" w:cs="Arial"/>
                <w:sz w:val="20"/>
                <w:szCs w:val="20"/>
                <w:lang w:val="el-GR"/>
              </w:rPr>
              <w:t>ΕΛΛΗΝΙΚΗ</w:t>
            </w:r>
          </w:p>
        </w:tc>
      </w:tr>
      <w:tr w:rsidR="00A93A5A" w:rsidRPr="002606CE" w:rsidTr="00222A8F">
        <w:tc>
          <w:tcPr>
            <w:tcW w:w="3205" w:type="dxa"/>
            <w:shd w:val="clear" w:color="auto" w:fill="DDD9C3" w:themeFill="background2" w:themeFillShade="E6"/>
          </w:tcPr>
          <w:p w:rsidR="00A93A5A" w:rsidRPr="00705AAD" w:rsidRDefault="00A93A5A" w:rsidP="00222A8F">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p>
        </w:tc>
        <w:tc>
          <w:tcPr>
            <w:tcW w:w="5692" w:type="dxa"/>
            <w:gridSpan w:val="5"/>
          </w:tcPr>
          <w:p w:rsidR="00A93A5A" w:rsidRPr="00F375BB" w:rsidRDefault="002606CE" w:rsidP="00222A8F">
            <w:pPr>
              <w:rPr>
                <w:rFonts w:ascii="Calibri" w:hAnsi="Calibri" w:cs="Arial"/>
                <w:sz w:val="20"/>
                <w:szCs w:val="20"/>
                <w:lang w:val="el-GR"/>
              </w:rPr>
            </w:pPr>
            <w:r w:rsidRPr="00F375BB">
              <w:rPr>
                <w:rFonts w:ascii="Calibri" w:hAnsi="Calibri" w:cs="Arial"/>
                <w:sz w:val="20"/>
                <w:szCs w:val="20"/>
                <w:lang w:val="el-GR"/>
              </w:rPr>
              <w:t>-</w:t>
            </w:r>
          </w:p>
        </w:tc>
      </w:tr>
      <w:tr w:rsidR="00A93A5A" w:rsidRPr="007824E9" w:rsidTr="00222A8F">
        <w:tc>
          <w:tcPr>
            <w:tcW w:w="3205" w:type="dxa"/>
            <w:shd w:val="clear" w:color="auto" w:fill="DDD9C3" w:themeFill="background2" w:themeFillShade="E6"/>
          </w:tcPr>
          <w:p w:rsidR="00A93A5A" w:rsidRPr="00705AAD" w:rsidRDefault="00A93A5A" w:rsidP="00222A8F">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692" w:type="dxa"/>
            <w:gridSpan w:val="5"/>
          </w:tcPr>
          <w:p w:rsidR="00A93A5A" w:rsidRPr="00F375BB" w:rsidRDefault="00F375BB" w:rsidP="00222A8F">
            <w:pPr>
              <w:spacing w:after="200" w:line="276" w:lineRule="auto"/>
              <w:rPr>
                <w:rFonts w:ascii="Calibri" w:eastAsia="Calibri" w:hAnsi="Calibri" w:cs="Arial"/>
                <w:sz w:val="20"/>
                <w:szCs w:val="20"/>
                <w:lang w:val="el-GR"/>
              </w:rPr>
            </w:pPr>
            <w:r w:rsidRPr="00F375BB">
              <w:rPr>
                <w:rFonts w:ascii="Calibri" w:eastAsia="Calibri" w:hAnsi="Calibri" w:cs="Arial"/>
                <w:sz w:val="20"/>
                <w:szCs w:val="20"/>
                <w:lang w:val="el-GR"/>
              </w:rPr>
              <w:t>Θα δημοσιευτεί με την ισχύ του νέου προγράμματος</w:t>
            </w:r>
          </w:p>
        </w:tc>
      </w:tr>
    </w:tbl>
    <w:p w:rsidR="00A93A5A" w:rsidRPr="00705AAD" w:rsidRDefault="00A93A5A" w:rsidP="00A93A5A">
      <w:pPr>
        <w:widowControl w:val="0"/>
        <w:numPr>
          <w:ilvl w:val="0"/>
          <w:numId w:val="2"/>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5075"/>
      </w:tblGrid>
      <w:tr w:rsidR="00A93A5A" w:rsidRPr="00705AAD" w:rsidTr="00222A8F">
        <w:tc>
          <w:tcPr>
            <w:tcW w:w="9039" w:type="dxa"/>
            <w:gridSpan w:val="2"/>
            <w:tcBorders>
              <w:bottom w:val="nil"/>
            </w:tcBorders>
            <w:shd w:val="clear" w:color="auto" w:fill="DDD9C3" w:themeFill="background2" w:themeFillShade="E6"/>
          </w:tcPr>
          <w:p w:rsidR="00A93A5A" w:rsidRPr="00705AAD" w:rsidRDefault="00A93A5A" w:rsidP="00222A8F">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A93A5A" w:rsidRPr="007824E9" w:rsidTr="00222A8F">
        <w:tc>
          <w:tcPr>
            <w:tcW w:w="9039" w:type="dxa"/>
            <w:gridSpan w:val="2"/>
            <w:tcBorders>
              <w:top w:val="nil"/>
            </w:tcBorders>
            <w:shd w:val="clear" w:color="auto" w:fill="DDD9C3" w:themeFill="background2" w:themeFillShade="E6"/>
          </w:tcPr>
          <w:p w:rsidR="00A93A5A" w:rsidRPr="00705AAD" w:rsidRDefault="00A93A5A" w:rsidP="00222A8F">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A93A5A" w:rsidRPr="00705AAD" w:rsidRDefault="00A93A5A" w:rsidP="00222A8F">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rsidR="00A93A5A" w:rsidRPr="00705AAD" w:rsidRDefault="00A93A5A" w:rsidP="00A93A5A">
            <w:pPr>
              <w:widowControl w:val="0"/>
              <w:numPr>
                <w:ilvl w:val="0"/>
                <w:numId w:val="1"/>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rsidR="00A93A5A" w:rsidRPr="00F21D37" w:rsidRDefault="00A93A5A" w:rsidP="00A93A5A">
            <w:pPr>
              <w:widowControl w:val="0"/>
              <w:numPr>
                <w:ilvl w:val="0"/>
                <w:numId w:val="1"/>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rsidR="00A93A5A" w:rsidRPr="00705AAD" w:rsidRDefault="00A93A5A" w:rsidP="00A93A5A">
            <w:pPr>
              <w:widowControl w:val="0"/>
              <w:numPr>
                <w:ilvl w:val="0"/>
                <w:numId w:val="1"/>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A93A5A" w:rsidRPr="007824E9" w:rsidTr="00222A8F">
        <w:tc>
          <w:tcPr>
            <w:tcW w:w="9039" w:type="dxa"/>
            <w:gridSpan w:val="2"/>
          </w:tcPr>
          <w:p w:rsidR="00A93A5A" w:rsidRPr="00705AAD" w:rsidRDefault="00A93A5A" w:rsidP="00222A8F">
            <w:pPr>
              <w:widowControl w:val="0"/>
              <w:autoSpaceDE w:val="0"/>
              <w:autoSpaceDN w:val="0"/>
              <w:adjustRightInd w:val="0"/>
              <w:rPr>
                <w:rFonts w:ascii="Calibri" w:eastAsia="Calibri" w:hAnsi="Calibri"/>
                <w:b/>
                <w:color w:val="002060"/>
                <w:lang w:val="el-GR"/>
              </w:rPr>
            </w:pPr>
          </w:p>
          <w:p w:rsidR="00A93A5A" w:rsidRPr="00C223C8" w:rsidRDefault="00F375BB" w:rsidP="00222A8F">
            <w:pPr>
              <w:widowControl w:val="0"/>
              <w:autoSpaceDE w:val="0"/>
              <w:autoSpaceDN w:val="0"/>
              <w:adjustRightInd w:val="0"/>
              <w:rPr>
                <w:rFonts w:asciiTheme="minorHAnsi" w:eastAsia="Calibri" w:hAnsiTheme="minorHAnsi"/>
                <w:b/>
                <w:lang w:val="el-GR"/>
              </w:rPr>
            </w:pPr>
            <w:r w:rsidRPr="00C223C8">
              <w:rPr>
                <w:rFonts w:asciiTheme="minorHAnsi" w:hAnsiTheme="minorHAnsi"/>
                <w:lang w:val="el-GR"/>
              </w:rPr>
              <w:t>Σκοπός του μαθήματος είναι να κατανοήσουν οι φοιτητές τις βασικές έννοιες υγείας και νόσου, τον τρόπο προσέγγισης των νόσων, τον τρόπο αξιολόγησης και διερεύνησης στην νοσολογία καθώς και τα βασικά συμπτώματα των κυριοτέρων νοσολογικών οντοτήτων</w:t>
            </w:r>
            <w:r w:rsidRPr="00C223C8">
              <w:rPr>
                <w:rFonts w:asciiTheme="minorHAnsi" w:eastAsia="Calibri" w:hAnsiTheme="minorHAnsi"/>
                <w:b/>
                <w:lang w:val="el-GR"/>
              </w:rPr>
              <w:t>.</w:t>
            </w:r>
          </w:p>
          <w:p w:rsidR="00C223C8" w:rsidRPr="00C223C8" w:rsidRDefault="00C223C8" w:rsidP="00222A8F">
            <w:pPr>
              <w:widowControl w:val="0"/>
              <w:autoSpaceDE w:val="0"/>
              <w:autoSpaceDN w:val="0"/>
              <w:adjustRightInd w:val="0"/>
              <w:rPr>
                <w:rFonts w:asciiTheme="minorHAnsi" w:eastAsia="Calibri" w:hAnsiTheme="minorHAnsi"/>
                <w:lang w:val="el-GR"/>
              </w:rPr>
            </w:pPr>
            <w:r w:rsidRPr="00C223C8">
              <w:rPr>
                <w:rFonts w:asciiTheme="minorHAnsi" w:eastAsia="Calibri" w:hAnsiTheme="minorHAnsi"/>
                <w:lang w:val="el-GR"/>
              </w:rPr>
              <w:t xml:space="preserve">Ειδικότερα, πρέπει να </w:t>
            </w:r>
            <w:r>
              <w:rPr>
                <w:rFonts w:asciiTheme="minorHAnsi" w:eastAsia="Calibri" w:hAnsiTheme="minorHAnsi"/>
                <w:lang w:val="el-GR"/>
              </w:rPr>
              <w:t>γνωρίζουν την παθολογία των κυριοτέρων συστημάτων και τις νόσους που παρατηρούνται σε κάθε ένα από αυτά τα συστήματα. Να μπορούν να περιγράψουν με ακρίβεια τα συμπτώματα των κλινικών εικόνων και να αντιλαμβάνονται πως τα αίτια οδήγησαν σε αυτές.</w:t>
            </w:r>
          </w:p>
          <w:p w:rsidR="00A93A5A" w:rsidRPr="00C223C8" w:rsidRDefault="00C223C8" w:rsidP="00222A8F">
            <w:pPr>
              <w:widowControl w:val="0"/>
              <w:autoSpaceDE w:val="0"/>
              <w:autoSpaceDN w:val="0"/>
              <w:adjustRightInd w:val="0"/>
              <w:rPr>
                <w:rFonts w:asciiTheme="minorHAnsi" w:eastAsia="Calibri" w:hAnsiTheme="minorHAnsi"/>
                <w:b/>
                <w:lang w:val="el-GR"/>
              </w:rPr>
            </w:pPr>
            <w:r>
              <w:rPr>
                <w:rFonts w:asciiTheme="minorHAnsi" w:eastAsia="Calibri" w:hAnsiTheme="minorHAnsi" w:cs="Tahoma"/>
                <w:bCs/>
                <w:lang w:val="el-GR"/>
              </w:rPr>
              <w:t>Σκοπός είναι να ε</w:t>
            </w:r>
            <w:bookmarkStart w:id="0" w:name="_GoBack"/>
            <w:bookmarkEnd w:id="0"/>
            <w:r w:rsidR="00F375BB" w:rsidRPr="00C223C8">
              <w:rPr>
                <w:rFonts w:asciiTheme="minorHAnsi" w:eastAsia="Calibri" w:hAnsiTheme="minorHAnsi" w:cs="Tahoma"/>
                <w:bCs/>
                <w:lang w:val="el-GR"/>
              </w:rPr>
              <w:t xml:space="preserve">πιτυγχάνεται η γνώση των βασικών συμπτωμάτων των ασθενειών και αναπτύσσεται η ικανότητα των φοιτητών για αρμονική συνεργασία με το ιατρικό προσωπικό.        </w:t>
            </w:r>
          </w:p>
          <w:p w:rsidR="00A93A5A" w:rsidRPr="00705AAD" w:rsidRDefault="00A93A5A" w:rsidP="00222A8F">
            <w:pPr>
              <w:widowControl w:val="0"/>
              <w:autoSpaceDE w:val="0"/>
              <w:autoSpaceDN w:val="0"/>
              <w:adjustRightInd w:val="0"/>
              <w:spacing w:after="60"/>
              <w:rPr>
                <w:rFonts w:ascii="Calibri" w:hAnsi="Calibri" w:cs="Arial"/>
                <w:i/>
                <w:sz w:val="16"/>
                <w:szCs w:val="16"/>
                <w:lang w:val="el-GR"/>
              </w:rPr>
            </w:pPr>
          </w:p>
        </w:tc>
      </w:tr>
      <w:tr w:rsidR="00A93A5A" w:rsidRPr="00705AAD" w:rsidTr="00222A8F">
        <w:tblPrEx>
          <w:tblLook w:val="0000" w:firstRow="0" w:lastRow="0" w:firstColumn="0" w:lastColumn="0" w:noHBand="0" w:noVBand="0"/>
        </w:tblPrEx>
        <w:tc>
          <w:tcPr>
            <w:tcW w:w="9039" w:type="dxa"/>
            <w:gridSpan w:val="2"/>
            <w:tcBorders>
              <w:bottom w:val="nil"/>
            </w:tcBorders>
            <w:shd w:val="clear" w:color="auto" w:fill="DDD9C3" w:themeFill="background2" w:themeFillShade="E6"/>
          </w:tcPr>
          <w:p w:rsidR="00A93A5A" w:rsidRPr="00705AAD" w:rsidRDefault="00A93A5A" w:rsidP="00222A8F">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A93A5A" w:rsidRPr="007824E9" w:rsidTr="00222A8F">
        <w:tc>
          <w:tcPr>
            <w:tcW w:w="9039" w:type="dxa"/>
            <w:gridSpan w:val="2"/>
            <w:tcBorders>
              <w:top w:val="nil"/>
              <w:bottom w:val="nil"/>
            </w:tcBorders>
            <w:shd w:val="clear" w:color="auto" w:fill="DDD9C3" w:themeFill="background2" w:themeFillShade="E6"/>
          </w:tcPr>
          <w:p w:rsidR="00A93A5A" w:rsidRPr="00705AAD" w:rsidRDefault="00A93A5A" w:rsidP="00222A8F">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A93A5A" w:rsidRPr="007E6482" w:rsidTr="00222A8F">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rsidR="00A93A5A" w:rsidRPr="00705AAD" w:rsidRDefault="00A93A5A" w:rsidP="00222A8F">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rsidR="00A93A5A" w:rsidRPr="00705AAD" w:rsidRDefault="00A93A5A" w:rsidP="00222A8F">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rsidR="00A93A5A" w:rsidRPr="00705AAD" w:rsidRDefault="00A93A5A" w:rsidP="00222A8F">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rsidR="00A93A5A" w:rsidRPr="00705AAD" w:rsidRDefault="00A93A5A" w:rsidP="00222A8F">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rsidR="00A93A5A" w:rsidRPr="00705AAD" w:rsidRDefault="00A93A5A" w:rsidP="00222A8F">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rsidR="00A93A5A" w:rsidRPr="00705AAD" w:rsidRDefault="00A93A5A" w:rsidP="00222A8F">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rsidR="00A93A5A" w:rsidRPr="00705AAD" w:rsidRDefault="00A93A5A" w:rsidP="00222A8F">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rsidR="00A93A5A" w:rsidRPr="00705AAD" w:rsidRDefault="00A93A5A" w:rsidP="00222A8F">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5075" w:type="dxa"/>
            <w:tcBorders>
              <w:top w:val="nil"/>
              <w:left w:val="nil"/>
              <w:bottom w:val="single" w:sz="4" w:space="0" w:color="auto"/>
            </w:tcBorders>
            <w:shd w:val="clear" w:color="auto" w:fill="DDD9C3" w:themeFill="background2" w:themeFillShade="E6"/>
          </w:tcPr>
          <w:p w:rsidR="00A93A5A" w:rsidRPr="00705AAD" w:rsidRDefault="00A93A5A" w:rsidP="00222A8F">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rsidR="00A93A5A" w:rsidRPr="00705AAD" w:rsidRDefault="00A93A5A" w:rsidP="00222A8F">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rsidR="00A93A5A" w:rsidRPr="00705AAD" w:rsidRDefault="00A93A5A" w:rsidP="00222A8F">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rsidR="00A93A5A" w:rsidRPr="00705AAD" w:rsidRDefault="00A93A5A" w:rsidP="00222A8F">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rsidR="00A93A5A" w:rsidRPr="00705AAD" w:rsidRDefault="00A93A5A" w:rsidP="00222A8F">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rsidR="00A93A5A" w:rsidRDefault="00A93A5A" w:rsidP="00222A8F">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rsidR="00A93A5A" w:rsidRDefault="00A93A5A" w:rsidP="00222A8F">
            <w:pPr>
              <w:rPr>
                <w:rFonts w:ascii="Calibri" w:hAnsi="Calibri" w:cs="Arial"/>
                <w:i/>
                <w:sz w:val="16"/>
                <w:szCs w:val="16"/>
                <w:lang w:val="el-GR"/>
              </w:rPr>
            </w:pPr>
            <w:r>
              <w:rPr>
                <w:rFonts w:ascii="Calibri" w:hAnsi="Calibri" w:cs="Arial"/>
                <w:i/>
                <w:sz w:val="16"/>
                <w:szCs w:val="16"/>
                <w:lang w:val="el-GR"/>
              </w:rPr>
              <w:t>……</w:t>
            </w:r>
          </w:p>
          <w:p w:rsidR="00A93A5A" w:rsidRDefault="00A93A5A" w:rsidP="00222A8F">
            <w:pPr>
              <w:rPr>
                <w:rFonts w:ascii="Calibri" w:hAnsi="Calibri" w:cs="Arial"/>
                <w:i/>
                <w:sz w:val="16"/>
                <w:szCs w:val="16"/>
                <w:lang w:val="el-GR"/>
              </w:rPr>
            </w:pPr>
            <w:r>
              <w:rPr>
                <w:rFonts w:ascii="Calibri" w:hAnsi="Calibri" w:cs="Arial"/>
                <w:i/>
                <w:sz w:val="16"/>
                <w:szCs w:val="16"/>
                <w:lang w:val="el-GR"/>
              </w:rPr>
              <w:t>Άλλες…</w:t>
            </w:r>
          </w:p>
          <w:p w:rsidR="00A93A5A" w:rsidRPr="00705AAD" w:rsidRDefault="00A93A5A" w:rsidP="00222A8F">
            <w:pPr>
              <w:rPr>
                <w:rFonts w:ascii="Calibri" w:hAnsi="Calibri" w:cs="Arial"/>
                <w:b/>
                <w:sz w:val="20"/>
                <w:szCs w:val="20"/>
                <w:lang w:val="el-GR"/>
              </w:rPr>
            </w:pPr>
            <w:r>
              <w:rPr>
                <w:rFonts w:ascii="Calibri" w:hAnsi="Calibri" w:cs="Arial"/>
                <w:i/>
                <w:sz w:val="16"/>
                <w:szCs w:val="16"/>
                <w:lang w:val="el-GR"/>
              </w:rPr>
              <w:t>…….</w:t>
            </w:r>
          </w:p>
        </w:tc>
      </w:tr>
      <w:tr w:rsidR="00A93A5A" w:rsidRPr="007E6482" w:rsidTr="00222A8F">
        <w:tc>
          <w:tcPr>
            <w:tcW w:w="9039" w:type="dxa"/>
            <w:gridSpan w:val="2"/>
            <w:tcBorders>
              <w:bottom w:val="single" w:sz="4" w:space="0" w:color="auto"/>
            </w:tcBorders>
          </w:tcPr>
          <w:p w:rsidR="00A93A5A" w:rsidRPr="00705AAD" w:rsidRDefault="00A93A5A" w:rsidP="00222A8F">
            <w:pPr>
              <w:widowControl w:val="0"/>
              <w:autoSpaceDE w:val="0"/>
              <w:autoSpaceDN w:val="0"/>
              <w:adjustRightInd w:val="0"/>
              <w:rPr>
                <w:rFonts w:ascii="Calibri" w:eastAsia="Calibri" w:hAnsi="Calibri"/>
                <w:color w:val="002060"/>
                <w:lang w:val="el-GR"/>
              </w:rPr>
            </w:pPr>
          </w:p>
          <w:p w:rsidR="00A93A5A" w:rsidRPr="00705AAD" w:rsidRDefault="00A93A5A" w:rsidP="00222A8F">
            <w:pPr>
              <w:widowControl w:val="0"/>
              <w:autoSpaceDE w:val="0"/>
              <w:autoSpaceDN w:val="0"/>
              <w:adjustRightInd w:val="0"/>
              <w:spacing w:after="60"/>
              <w:rPr>
                <w:rFonts w:ascii="Calibri" w:hAnsi="Calibri" w:cs="Arial"/>
                <w:i/>
                <w:sz w:val="16"/>
                <w:szCs w:val="16"/>
                <w:lang w:val="el-GR"/>
              </w:rPr>
            </w:pPr>
          </w:p>
        </w:tc>
      </w:tr>
    </w:tbl>
    <w:p w:rsidR="00A93A5A" w:rsidRPr="00705AAD" w:rsidRDefault="00A93A5A" w:rsidP="00A93A5A">
      <w:pPr>
        <w:widowControl w:val="0"/>
        <w:numPr>
          <w:ilvl w:val="0"/>
          <w:numId w:val="2"/>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tblGrid>
      <w:tr w:rsidR="00A93A5A" w:rsidRPr="00F21D37" w:rsidTr="00222A8F">
        <w:tc>
          <w:tcPr>
            <w:tcW w:w="9039" w:type="dxa"/>
          </w:tcPr>
          <w:p w:rsidR="00F375BB" w:rsidRPr="00F375BB" w:rsidRDefault="00F375BB" w:rsidP="00F375BB">
            <w:pPr>
              <w:jc w:val="both"/>
              <w:rPr>
                <w:rFonts w:asciiTheme="minorHAnsi" w:hAnsiTheme="minorHAnsi" w:cs="Arial"/>
                <w:b/>
              </w:rPr>
            </w:pPr>
            <w:proofErr w:type="spellStart"/>
            <w:r w:rsidRPr="00F375BB">
              <w:rPr>
                <w:rFonts w:asciiTheme="minorHAnsi" w:hAnsiTheme="minorHAnsi" w:cs="Arial"/>
                <w:b/>
              </w:rPr>
              <w:t>Θεωρί</w:t>
            </w:r>
            <w:proofErr w:type="spellEnd"/>
            <w:r w:rsidRPr="00F375BB">
              <w:rPr>
                <w:rFonts w:asciiTheme="minorHAnsi" w:hAnsiTheme="minorHAnsi" w:cs="Arial"/>
                <w:b/>
              </w:rPr>
              <w:t>α</w:t>
            </w:r>
          </w:p>
          <w:p w:rsidR="00F375BB" w:rsidRPr="00F375BB" w:rsidRDefault="00F375BB" w:rsidP="00F375BB">
            <w:pPr>
              <w:spacing w:before="60" w:after="60"/>
              <w:rPr>
                <w:rFonts w:asciiTheme="minorHAnsi" w:hAnsiTheme="minorHAnsi"/>
              </w:rPr>
            </w:pPr>
            <w:r w:rsidRPr="00F375BB">
              <w:rPr>
                <w:rFonts w:asciiTheme="minorHAnsi" w:hAnsiTheme="minorHAnsi"/>
                <w:b/>
              </w:rPr>
              <w:t>Α. Πα</w:t>
            </w:r>
            <w:proofErr w:type="spellStart"/>
            <w:r w:rsidRPr="00F375BB">
              <w:rPr>
                <w:rFonts w:asciiTheme="minorHAnsi" w:hAnsiTheme="minorHAnsi"/>
                <w:b/>
              </w:rPr>
              <w:t>θολογο</w:t>
            </w:r>
            <w:proofErr w:type="spellEnd"/>
            <w:r w:rsidRPr="00F375BB">
              <w:rPr>
                <w:rFonts w:asciiTheme="minorHAnsi" w:hAnsiTheme="minorHAnsi"/>
                <w:b/>
              </w:rPr>
              <w:t xml:space="preserve">ανατομικά </w:t>
            </w:r>
            <w:proofErr w:type="spellStart"/>
            <w:r w:rsidRPr="00F375BB">
              <w:rPr>
                <w:rFonts w:asciiTheme="minorHAnsi" w:hAnsiTheme="minorHAnsi"/>
                <w:b/>
              </w:rPr>
              <w:t>στοιχεί</w:t>
            </w:r>
            <w:proofErr w:type="spellEnd"/>
            <w:r w:rsidRPr="00F375BB">
              <w:rPr>
                <w:rFonts w:asciiTheme="minorHAnsi" w:hAnsiTheme="minorHAnsi"/>
                <w:b/>
              </w:rPr>
              <w:t>α (π</w:t>
            </w:r>
            <w:proofErr w:type="spellStart"/>
            <w:r w:rsidRPr="00F375BB">
              <w:rPr>
                <w:rFonts w:asciiTheme="minorHAnsi" w:hAnsiTheme="minorHAnsi"/>
                <w:b/>
              </w:rPr>
              <w:t>εριλη</w:t>
            </w:r>
            <w:proofErr w:type="spellEnd"/>
            <w:r w:rsidRPr="00F375BB">
              <w:rPr>
                <w:rFonts w:asciiTheme="minorHAnsi" w:hAnsiTheme="minorHAnsi"/>
                <w:b/>
              </w:rPr>
              <w:t>πτικά</w:t>
            </w:r>
            <w:r w:rsidRPr="00F375BB">
              <w:rPr>
                <w:rFonts w:asciiTheme="minorHAnsi" w:hAnsiTheme="minorHAnsi"/>
              </w:rPr>
              <w:t>)</w:t>
            </w:r>
          </w:p>
          <w:p w:rsidR="00F375BB" w:rsidRPr="00F375BB" w:rsidRDefault="00F375BB" w:rsidP="00F375BB">
            <w:pPr>
              <w:spacing w:before="60" w:after="60"/>
              <w:rPr>
                <w:rFonts w:asciiTheme="minorHAnsi" w:hAnsiTheme="minorHAnsi"/>
                <w:lang w:val="el-GR"/>
              </w:rPr>
            </w:pPr>
            <w:r w:rsidRPr="00F375BB">
              <w:rPr>
                <w:rFonts w:asciiTheme="minorHAnsi" w:hAnsiTheme="minorHAnsi"/>
                <w:lang w:val="el-GR"/>
              </w:rPr>
              <w:t>Φλεγμονή-εκφύλιση-απόπτωση-νέκρωση-ατροφία-ουλοποίηση-αποτιτάνωση-υπερτροφία-υπερπλασία-υποπλασία-αναγέννηση-νεοπλασία-εξαλλαγή-μετάσταση-διήθηση-δυσπλασία-εκτοπία-υπεραιμία-συμφόρηση-ασβέστωση-ισχαιμία-έμφραγμα-θρόμβωση-εμβολή-αγενεσία-μεταμόσχευση-τύποι δερματικών αλλοιώσεων-διαμαρτία-διϊδρωμα-εξίδρωμα-ανοσία-αλλεργία-αυτοανοσία. Μεταβολές λόγω γήρανσης, κατά σύστημα (γενικά).</w:t>
            </w:r>
          </w:p>
          <w:p w:rsidR="00F375BB" w:rsidRPr="00F375BB" w:rsidRDefault="00F375BB" w:rsidP="00F375BB">
            <w:pPr>
              <w:spacing w:before="60" w:after="60"/>
              <w:rPr>
                <w:rFonts w:asciiTheme="minorHAnsi" w:hAnsiTheme="minorHAnsi"/>
                <w:lang w:val="el-GR"/>
              </w:rPr>
            </w:pPr>
            <w:r w:rsidRPr="00F375BB">
              <w:rPr>
                <w:rFonts w:asciiTheme="minorHAnsi" w:hAnsiTheme="minorHAnsi"/>
                <w:b/>
                <w:lang w:val="el-GR"/>
              </w:rPr>
              <w:t>Β. Διεθνής στατιστική ταξινόμηση των νόσων</w:t>
            </w:r>
            <w:r w:rsidRPr="00F375BB">
              <w:rPr>
                <w:rFonts w:asciiTheme="minorHAnsi" w:hAnsiTheme="minorHAnsi"/>
                <w:lang w:val="el-GR"/>
              </w:rPr>
              <w:t xml:space="preserve">. </w:t>
            </w:r>
            <w:proofErr w:type="spellStart"/>
            <w:r w:rsidRPr="00F375BB">
              <w:rPr>
                <w:rFonts w:asciiTheme="minorHAnsi" w:hAnsiTheme="minorHAnsi"/>
                <w:lang w:val="el-GR"/>
              </w:rPr>
              <w:t>΄Εννοια</w:t>
            </w:r>
            <w:proofErr w:type="spellEnd"/>
            <w:r w:rsidRPr="00F375BB">
              <w:rPr>
                <w:rFonts w:asciiTheme="minorHAnsi" w:hAnsiTheme="minorHAnsi"/>
                <w:lang w:val="el-GR"/>
              </w:rPr>
              <w:t xml:space="preserve"> υγείας - νόσου. Γενικά αίτια νόσων (γνωστή - άγνωστη αιτιολογία). Έννοια της πρόληψης. </w:t>
            </w:r>
          </w:p>
          <w:p w:rsidR="00F375BB" w:rsidRPr="00F375BB" w:rsidRDefault="00F375BB" w:rsidP="00F375BB">
            <w:pPr>
              <w:spacing w:before="60" w:after="60"/>
              <w:rPr>
                <w:rFonts w:asciiTheme="minorHAnsi" w:hAnsiTheme="minorHAnsi"/>
                <w:lang w:val="el-GR"/>
              </w:rPr>
            </w:pPr>
            <w:r w:rsidRPr="00F375BB">
              <w:rPr>
                <w:rFonts w:asciiTheme="minorHAnsi" w:hAnsiTheme="minorHAnsi"/>
                <w:b/>
                <w:lang w:val="el-GR"/>
              </w:rPr>
              <w:t>Γ. Μεθοδολογία προσέγγισης αρρώστου</w:t>
            </w:r>
            <w:r w:rsidRPr="00F375BB">
              <w:rPr>
                <w:rFonts w:asciiTheme="minorHAnsi" w:hAnsiTheme="minorHAnsi"/>
                <w:lang w:val="el-GR"/>
              </w:rPr>
              <w:t>. Ιστορικό. Αντικειμενική εξέταση. Εργαστηριακές εξετάσεις. Σημειολογία των νόσων (περιληπτικά).</w:t>
            </w:r>
          </w:p>
          <w:p w:rsidR="00F375BB" w:rsidRPr="00F375BB" w:rsidRDefault="00F375BB" w:rsidP="00F375BB">
            <w:pPr>
              <w:spacing w:before="60" w:after="60"/>
              <w:rPr>
                <w:rFonts w:asciiTheme="minorHAnsi" w:hAnsiTheme="minorHAnsi"/>
                <w:lang w:val="el-GR"/>
              </w:rPr>
            </w:pPr>
            <w:r w:rsidRPr="00F375BB">
              <w:rPr>
                <w:rFonts w:asciiTheme="minorHAnsi" w:hAnsiTheme="minorHAnsi"/>
                <w:b/>
                <w:lang w:val="el-GR"/>
              </w:rPr>
              <w:t>Δ. Έννοια λοιμώδους νοσήματος</w:t>
            </w:r>
            <w:r w:rsidRPr="00F375BB">
              <w:rPr>
                <w:rFonts w:asciiTheme="minorHAnsi" w:hAnsiTheme="minorHAnsi"/>
                <w:lang w:val="el-GR"/>
              </w:rPr>
              <w:t>, επιδημίας, ενδημίας, νοσοκομειακής λοίμωξης, ευκαιριακής λοίμωξης, σεξουαλικώς μεταδιδομένων νοσημάτων.</w:t>
            </w:r>
          </w:p>
          <w:p w:rsidR="00F375BB" w:rsidRPr="00F375BB" w:rsidRDefault="00F375BB" w:rsidP="00F375BB">
            <w:pPr>
              <w:spacing w:before="60" w:after="60"/>
              <w:rPr>
                <w:rFonts w:asciiTheme="minorHAnsi" w:hAnsiTheme="minorHAnsi"/>
                <w:lang w:val="el-GR"/>
              </w:rPr>
            </w:pPr>
            <w:r w:rsidRPr="00F375BB">
              <w:rPr>
                <w:rFonts w:asciiTheme="minorHAnsi" w:hAnsiTheme="minorHAnsi"/>
                <w:lang w:val="el-GR"/>
              </w:rPr>
              <w:t xml:space="preserve">1) Κυριότερα συχνά </w:t>
            </w:r>
            <w:r w:rsidRPr="00F375BB">
              <w:rPr>
                <w:rFonts w:asciiTheme="minorHAnsi" w:hAnsiTheme="minorHAnsi"/>
                <w:u w:val="single"/>
                <w:lang w:val="el-GR"/>
              </w:rPr>
              <w:t>λοιμώδη</w:t>
            </w:r>
            <w:r w:rsidRPr="00F375BB">
              <w:rPr>
                <w:rFonts w:asciiTheme="minorHAnsi" w:hAnsiTheme="minorHAnsi"/>
                <w:lang w:val="el-GR"/>
              </w:rPr>
              <w:t xml:space="preserve"> νοσήματα ενηλίκου αλλά ειδικότερα όπως </w:t>
            </w:r>
            <w:r w:rsidRPr="00F375BB">
              <w:rPr>
                <w:rFonts w:asciiTheme="minorHAnsi" w:hAnsiTheme="minorHAnsi"/>
              </w:rPr>
              <w:t>AIDS</w:t>
            </w:r>
            <w:r w:rsidRPr="00F375BB">
              <w:rPr>
                <w:rFonts w:asciiTheme="minorHAnsi" w:hAnsiTheme="minorHAnsi"/>
                <w:lang w:val="el-GR"/>
              </w:rPr>
              <w:t>, Ηπατίτιδα, Μηνιγγίτιδα, Φυματίωση κτλ.</w:t>
            </w:r>
          </w:p>
          <w:p w:rsidR="00F375BB" w:rsidRPr="00F375BB" w:rsidRDefault="00F375BB" w:rsidP="00F375BB">
            <w:pPr>
              <w:spacing w:before="60" w:after="60"/>
              <w:rPr>
                <w:rFonts w:asciiTheme="minorHAnsi" w:hAnsiTheme="minorHAnsi"/>
                <w:lang w:val="el-GR"/>
              </w:rPr>
            </w:pPr>
            <w:r w:rsidRPr="00F375BB">
              <w:rPr>
                <w:rFonts w:asciiTheme="minorHAnsi" w:hAnsiTheme="minorHAnsi"/>
                <w:lang w:val="el-GR"/>
              </w:rPr>
              <w:t xml:space="preserve">2) Κυριότερα νοσήματα </w:t>
            </w:r>
            <w:r w:rsidRPr="00F375BB">
              <w:rPr>
                <w:rFonts w:asciiTheme="minorHAnsi" w:hAnsiTheme="minorHAnsi"/>
                <w:b/>
                <w:u w:val="single"/>
                <w:lang w:val="el-GR"/>
              </w:rPr>
              <w:t>αναπνευστικού</w:t>
            </w:r>
            <w:r w:rsidRPr="00F375BB">
              <w:rPr>
                <w:rFonts w:asciiTheme="minorHAnsi" w:hAnsiTheme="minorHAnsi"/>
                <w:lang w:val="el-GR"/>
              </w:rPr>
              <w:t xml:space="preserve"> συστήματος : Συμπτώματα και εμφάνιση.</w:t>
            </w:r>
          </w:p>
          <w:p w:rsidR="00F375BB" w:rsidRPr="00F375BB" w:rsidRDefault="00F375BB" w:rsidP="00F375BB">
            <w:pPr>
              <w:spacing w:before="60" w:after="60"/>
              <w:rPr>
                <w:rFonts w:asciiTheme="minorHAnsi" w:hAnsiTheme="minorHAnsi"/>
                <w:lang w:val="el-GR"/>
              </w:rPr>
            </w:pPr>
            <w:r w:rsidRPr="00F375BB">
              <w:rPr>
                <w:rFonts w:asciiTheme="minorHAnsi" w:hAnsiTheme="minorHAnsi"/>
                <w:lang w:val="el-GR"/>
              </w:rPr>
              <w:t xml:space="preserve">Αναπνευστική ανεπάρκεια, Χρόνια Αποφρακτική Πνευμονοπάθεια (χρόνια </w:t>
            </w:r>
            <w:proofErr w:type="spellStart"/>
            <w:r w:rsidRPr="00F375BB">
              <w:rPr>
                <w:rFonts w:asciiTheme="minorHAnsi" w:hAnsiTheme="minorHAnsi"/>
                <w:lang w:val="el-GR"/>
              </w:rPr>
              <w:t>βρογχίτις</w:t>
            </w:r>
            <w:proofErr w:type="spellEnd"/>
            <w:r w:rsidRPr="00F375BB">
              <w:rPr>
                <w:rFonts w:asciiTheme="minorHAnsi" w:hAnsiTheme="minorHAnsi"/>
                <w:lang w:val="el-GR"/>
              </w:rPr>
              <w:t xml:space="preserve">, πνευμονικό εμφύσημα), βρογχικό άσθμα, πλευρίτιδα, πνευμοθώρακας, </w:t>
            </w:r>
            <w:proofErr w:type="spellStart"/>
            <w:r w:rsidRPr="00F375BB">
              <w:rPr>
                <w:rFonts w:asciiTheme="minorHAnsi" w:hAnsiTheme="minorHAnsi"/>
                <w:lang w:val="el-GR"/>
              </w:rPr>
              <w:t>ατελεκτασία</w:t>
            </w:r>
            <w:proofErr w:type="spellEnd"/>
            <w:r w:rsidRPr="00F375BB">
              <w:rPr>
                <w:rFonts w:asciiTheme="minorHAnsi" w:hAnsiTheme="minorHAnsi"/>
                <w:lang w:val="el-GR"/>
              </w:rPr>
              <w:t>, βρογχεκτασία, πνευμονική εμβολή. Σημασία του καπνίσματος γενικά.  Καρκίνοι των πνευμόνων, επαγγελματικές πνευμονοπάθειες.</w:t>
            </w:r>
          </w:p>
          <w:p w:rsidR="00F375BB" w:rsidRPr="00F375BB" w:rsidRDefault="00F375BB" w:rsidP="00F375BB">
            <w:pPr>
              <w:spacing w:before="60" w:after="60"/>
              <w:rPr>
                <w:rFonts w:asciiTheme="minorHAnsi" w:hAnsiTheme="minorHAnsi"/>
                <w:lang w:val="el-GR"/>
              </w:rPr>
            </w:pPr>
            <w:r w:rsidRPr="00F375BB">
              <w:rPr>
                <w:rFonts w:asciiTheme="minorHAnsi" w:hAnsiTheme="minorHAnsi"/>
                <w:lang w:val="el-GR"/>
              </w:rPr>
              <w:t xml:space="preserve">3) Παθήσεις </w:t>
            </w:r>
            <w:r w:rsidRPr="00F375BB">
              <w:rPr>
                <w:rFonts w:asciiTheme="minorHAnsi" w:hAnsiTheme="minorHAnsi"/>
                <w:b/>
                <w:u w:val="single"/>
                <w:lang w:val="el-GR"/>
              </w:rPr>
              <w:t>ουροποιογεννητικού</w:t>
            </w:r>
            <w:r w:rsidRPr="00F375BB">
              <w:rPr>
                <w:rFonts w:asciiTheme="minorHAnsi" w:hAnsiTheme="minorHAnsi"/>
                <w:u w:val="single"/>
                <w:lang w:val="el-GR"/>
              </w:rPr>
              <w:t xml:space="preserve"> </w:t>
            </w:r>
            <w:r w:rsidRPr="00F375BB">
              <w:rPr>
                <w:rFonts w:asciiTheme="minorHAnsi" w:hAnsiTheme="minorHAnsi"/>
                <w:lang w:val="el-GR"/>
              </w:rPr>
              <w:t xml:space="preserve">: Συμπτώματα και εμφάνιση. </w:t>
            </w:r>
          </w:p>
          <w:p w:rsidR="00F375BB" w:rsidRPr="00F375BB" w:rsidRDefault="00F375BB" w:rsidP="00F375BB">
            <w:pPr>
              <w:spacing w:before="60" w:after="60"/>
              <w:rPr>
                <w:rFonts w:asciiTheme="minorHAnsi" w:hAnsiTheme="minorHAnsi"/>
                <w:lang w:val="el-GR"/>
              </w:rPr>
            </w:pPr>
            <w:r w:rsidRPr="00F375BB">
              <w:rPr>
                <w:rFonts w:asciiTheme="minorHAnsi" w:hAnsiTheme="minorHAnsi"/>
                <w:lang w:val="el-GR"/>
              </w:rPr>
              <w:t>Σημασία της εξέτασης των ούρων, τρόποι εξέτασης των ούρων, τρόποι ελέγχου νεφρικής λειτουργίας. Νεφρική ανεπάρκεια (οξεία-</w:t>
            </w:r>
            <w:proofErr w:type="spellStart"/>
            <w:r w:rsidRPr="00F375BB">
              <w:rPr>
                <w:rFonts w:asciiTheme="minorHAnsi" w:hAnsiTheme="minorHAnsi"/>
                <w:lang w:val="el-GR"/>
              </w:rPr>
              <w:t>χρονί</w:t>
            </w:r>
            <w:proofErr w:type="spellEnd"/>
            <w:r w:rsidRPr="00F375BB">
              <w:rPr>
                <w:rFonts w:asciiTheme="minorHAnsi" w:hAnsiTheme="minorHAnsi"/>
                <w:lang w:val="el-GR"/>
              </w:rPr>
              <w:t xml:space="preserve">α). </w:t>
            </w:r>
            <w:proofErr w:type="spellStart"/>
            <w:r w:rsidRPr="00F375BB">
              <w:rPr>
                <w:rFonts w:asciiTheme="minorHAnsi" w:hAnsiTheme="minorHAnsi"/>
                <w:lang w:val="el-GR"/>
              </w:rPr>
              <w:t>Σπειραματονεφρίτιδες</w:t>
            </w:r>
            <w:proofErr w:type="spellEnd"/>
            <w:r w:rsidRPr="00F375BB">
              <w:rPr>
                <w:rFonts w:asciiTheme="minorHAnsi" w:hAnsiTheme="minorHAnsi"/>
                <w:lang w:val="el-GR"/>
              </w:rPr>
              <w:t xml:space="preserve">. </w:t>
            </w:r>
            <w:proofErr w:type="spellStart"/>
            <w:r w:rsidRPr="00F375BB">
              <w:rPr>
                <w:rFonts w:asciiTheme="minorHAnsi" w:hAnsiTheme="minorHAnsi"/>
                <w:lang w:val="el-GR"/>
              </w:rPr>
              <w:t>Νεφρωσικό</w:t>
            </w:r>
            <w:proofErr w:type="spellEnd"/>
            <w:r w:rsidRPr="00F375BB">
              <w:rPr>
                <w:rFonts w:asciiTheme="minorHAnsi" w:hAnsiTheme="minorHAnsi"/>
                <w:lang w:val="el-GR"/>
              </w:rPr>
              <w:t xml:space="preserve"> σύνδρομο. Κυστίτιδα. </w:t>
            </w:r>
            <w:proofErr w:type="spellStart"/>
            <w:r w:rsidRPr="00F375BB">
              <w:rPr>
                <w:rFonts w:asciiTheme="minorHAnsi" w:hAnsiTheme="minorHAnsi"/>
                <w:lang w:val="el-GR"/>
              </w:rPr>
              <w:t>Πυελονεφρίτιδα</w:t>
            </w:r>
            <w:proofErr w:type="spellEnd"/>
            <w:r w:rsidRPr="00F375BB">
              <w:rPr>
                <w:rFonts w:asciiTheme="minorHAnsi" w:hAnsiTheme="minorHAnsi"/>
                <w:lang w:val="el-GR"/>
              </w:rPr>
              <w:t xml:space="preserve">-Ουρολοίμωξη. </w:t>
            </w:r>
            <w:proofErr w:type="spellStart"/>
            <w:r w:rsidRPr="00F375BB">
              <w:rPr>
                <w:rFonts w:asciiTheme="minorHAnsi" w:hAnsiTheme="minorHAnsi"/>
                <w:lang w:val="el-GR"/>
              </w:rPr>
              <w:t>Πολυκυστικοί</w:t>
            </w:r>
            <w:proofErr w:type="spellEnd"/>
            <w:r w:rsidRPr="00F375BB">
              <w:rPr>
                <w:rFonts w:asciiTheme="minorHAnsi" w:hAnsiTheme="minorHAnsi"/>
                <w:lang w:val="el-GR"/>
              </w:rPr>
              <w:t xml:space="preserve"> νεφροί. Όγκοι νεφρού. Ουρολιθίαση. Ουρηθρίτιδες. Παθήσεις προστάτη.</w:t>
            </w:r>
          </w:p>
          <w:p w:rsidR="00F375BB" w:rsidRPr="00F375BB" w:rsidRDefault="00F375BB" w:rsidP="00F375BB">
            <w:pPr>
              <w:spacing w:before="60" w:after="60"/>
              <w:rPr>
                <w:rFonts w:asciiTheme="minorHAnsi" w:hAnsiTheme="minorHAnsi"/>
                <w:lang w:val="el-GR"/>
              </w:rPr>
            </w:pPr>
            <w:r w:rsidRPr="00F375BB">
              <w:rPr>
                <w:rFonts w:asciiTheme="minorHAnsi" w:hAnsiTheme="minorHAnsi"/>
                <w:lang w:val="el-GR"/>
              </w:rPr>
              <w:t xml:space="preserve">4) Κυριότερα νοσήματα </w:t>
            </w:r>
            <w:r w:rsidRPr="00F375BB">
              <w:rPr>
                <w:rFonts w:asciiTheme="minorHAnsi" w:hAnsiTheme="minorHAnsi"/>
                <w:b/>
                <w:u w:val="single"/>
                <w:lang w:val="el-GR"/>
              </w:rPr>
              <w:t>πεπτικού</w:t>
            </w:r>
            <w:r w:rsidRPr="00F375BB">
              <w:rPr>
                <w:rFonts w:asciiTheme="minorHAnsi" w:hAnsiTheme="minorHAnsi"/>
                <w:lang w:val="el-GR"/>
              </w:rPr>
              <w:t xml:space="preserve"> συστήματος : Συμπτώματα και εμφάνιση. </w:t>
            </w:r>
          </w:p>
          <w:p w:rsidR="00F375BB" w:rsidRPr="00F375BB" w:rsidRDefault="00F375BB" w:rsidP="00F375BB">
            <w:pPr>
              <w:spacing w:before="60" w:after="60"/>
              <w:rPr>
                <w:rFonts w:asciiTheme="minorHAnsi" w:hAnsiTheme="minorHAnsi"/>
                <w:lang w:val="el-GR"/>
              </w:rPr>
            </w:pPr>
            <w:r w:rsidRPr="00F375BB">
              <w:rPr>
                <w:rFonts w:asciiTheme="minorHAnsi" w:hAnsiTheme="minorHAnsi"/>
                <w:lang w:val="el-GR"/>
              </w:rPr>
              <w:t xml:space="preserve">Πεπτικό έλκος, σύνδρομα </w:t>
            </w:r>
            <w:proofErr w:type="spellStart"/>
            <w:r w:rsidRPr="00F375BB">
              <w:rPr>
                <w:rFonts w:asciiTheme="minorHAnsi" w:hAnsiTheme="minorHAnsi"/>
                <w:lang w:val="el-GR"/>
              </w:rPr>
              <w:t>δυσαπορρόφησης</w:t>
            </w:r>
            <w:proofErr w:type="spellEnd"/>
            <w:r w:rsidRPr="00F375BB">
              <w:rPr>
                <w:rFonts w:asciiTheme="minorHAnsi" w:hAnsiTheme="minorHAnsi"/>
                <w:lang w:val="el-GR"/>
              </w:rPr>
              <w:t xml:space="preserve">, ευερέθιστο παχύ έντερο, ελκώδης κολίτιδα, </w:t>
            </w:r>
            <w:proofErr w:type="spellStart"/>
            <w:r w:rsidRPr="00F375BB">
              <w:rPr>
                <w:rFonts w:asciiTheme="minorHAnsi" w:hAnsiTheme="minorHAnsi"/>
                <w:lang w:val="el-GR"/>
              </w:rPr>
              <w:t>εκκολπωματική</w:t>
            </w:r>
            <w:proofErr w:type="spellEnd"/>
            <w:r w:rsidRPr="00F375BB">
              <w:rPr>
                <w:rFonts w:asciiTheme="minorHAnsi" w:hAnsiTheme="minorHAnsi"/>
                <w:lang w:val="el-GR"/>
              </w:rPr>
              <w:t xml:space="preserve"> νόσος εντέρου, νοσήματα ήπατος και χοληφόρων, σημασία του ίκτερου, νοσήματα παγκρέατος.</w:t>
            </w:r>
          </w:p>
          <w:p w:rsidR="00F375BB" w:rsidRPr="00F375BB" w:rsidRDefault="00F375BB" w:rsidP="00F375BB">
            <w:pPr>
              <w:spacing w:before="60" w:after="60"/>
              <w:rPr>
                <w:rFonts w:asciiTheme="minorHAnsi" w:hAnsiTheme="minorHAnsi"/>
                <w:lang w:val="el-GR"/>
              </w:rPr>
            </w:pPr>
            <w:r w:rsidRPr="00F375BB">
              <w:rPr>
                <w:rFonts w:asciiTheme="minorHAnsi" w:hAnsiTheme="minorHAnsi"/>
                <w:lang w:val="el-GR"/>
              </w:rPr>
              <w:lastRenderedPageBreak/>
              <w:t xml:space="preserve">5) Κυριότερα νοσήματα </w:t>
            </w:r>
            <w:r w:rsidRPr="00F375BB">
              <w:rPr>
                <w:rFonts w:asciiTheme="minorHAnsi" w:hAnsiTheme="minorHAnsi"/>
                <w:b/>
                <w:u w:val="single"/>
                <w:lang w:val="el-GR"/>
              </w:rPr>
              <w:t>αίματος</w:t>
            </w:r>
            <w:r w:rsidRPr="00F375BB">
              <w:rPr>
                <w:rFonts w:asciiTheme="minorHAnsi" w:hAnsiTheme="minorHAnsi"/>
                <w:b/>
                <w:lang w:val="el-GR"/>
              </w:rPr>
              <w:t xml:space="preserve"> :</w:t>
            </w:r>
            <w:r w:rsidRPr="00F375BB">
              <w:rPr>
                <w:rFonts w:asciiTheme="minorHAnsi" w:hAnsiTheme="minorHAnsi"/>
                <w:lang w:val="el-GR"/>
              </w:rPr>
              <w:t xml:space="preserve"> Συμπτώματα και εμφάνιση. </w:t>
            </w:r>
          </w:p>
          <w:p w:rsidR="00F375BB" w:rsidRPr="00F375BB" w:rsidRDefault="00F375BB" w:rsidP="00F375BB">
            <w:pPr>
              <w:spacing w:before="60" w:after="60"/>
              <w:rPr>
                <w:rFonts w:asciiTheme="minorHAnsi" w:hAnsiTheme="minorHAnsi"/>
                <w:lang w:val="el-GR"/>
              </w:rPr>
            </w:pPr>
            <w:r w:rsidRPr="00F375BB">
              <w:rPr>
                <w:rFonts w:asciiTheme="minorHAnsi" w:hAnsiTheme="minorHAnsi"/>
                <w:lang w:val="el-GR"/>
              </w:rPr>
              <w:t xml:space="preserve">Παθήσεις ερυθρών αιμοσφαιρίων, λευκών αιμοσφαιρίων, αιμοπεταλίων. Σιδηροπενική αναιμία, </w:t>
            </w:r>
            <w:proofErr w:type="spellStart"/>
            <w:r w:rsidRPr="00F375BB">
              <w:rPr>
                <w:rFonts w:asciiTheme="minorHAnsi" w:hAnsiTheme="minorHAnsi"/>
                <w:lang w:val="el-GR"/>
              </w:rPr>
              <w:t>μεγαλοβλαστική</w:t>
            </w:r>
            <w:proofErr w:type="spellEnd"/>
            <w:r w:rsidRPr="00F375BB">
              <w:rPr>
                <w:rFonts w:asciiTheme="minorHAnsi" w:hAnsiTheme="minorHAnsi"/>
                <w:lang w:val="el-GR"/>
              </w:rPr>
              <w:t xml:space="preserve"> αναιμία, </w:t>
            </w:r>
            <w:proofErr w:type="spellStart"/>
            <w:r w:rsidRPr="00F375BB">
              <w:rPr>
                <w:rFonts w:asciiTheme="minorHAnsi" w:hAnsiTheme="minorHAnsi"/>
                <w:lang w:val="el-GR"/>
              </w:rPr>
              <w:t>αιμοσφαιρινοπάθειες</w:t>
            </w:r>
            <w:proofErr w:type="spellEnd"/>
            <w:r w:rsidRPr="00F375BB">
              <w:rPr>
                <w:rFonts w:asciiTheme="minorHAnsi" w:hAnsiTheme="minorHAnsi"/>
                <w:lang w:val="el-GR"/>
              </w:rPr>
              <w:t xml:space="preserve"> (ποσοτικές - ποιοτικές, ομόζυγες - </w:t>
            </w:r>
            <w:proofErr w:type="spellStart"/>
            <w:r w:rsidRPr="00F375BB">
              <w:rPr>
                <w:rFonts w:asciiTheme="minorHAnsi" w:hAnsiTheme="minorHAnsi"/>
                <w:lang w:val="el-GR"/>
              </w:rPr>
              <w:t>ετερόζυγες</w:t>
            </w:r>
            <w:proofErr w:type="spellEnd"/>
            <w:r w:rsidRPr="00F375BB">
              <w:rPr>
                <w:rFonts w:asciiTheme="minorHAnsi" w:hAnsiTheme="minorHAnsi"/>
                <w:lang w:val="el-GR"/>
              </w:rPr>
              <w:t xml:space="preserve">). Λευχαιμίες - Λεμφώματα. Διαταραχές πήξεως. Διάχυτη </w:t>
            </w:r>
            <w:proofErr w:type="spellStart"/>
            <w:r w:rsidRPr="00F375BB">
              <w:rPr>
                <w:rFonts w:asciiTheme="minorHAnsi" w:hAnsiTheme="minorHAnsi"/>
                <w:lang w:val="el-GR"/>
              </w:rPr>
              <w:t>ενδαγγειακή</w:t>
            </w:r>
            <w:proofErr w:type="spellEnd"/>
            <w:r w:rsidRPr="00F375BB">
              <w:rPr>
                <w:rFonts w:asciiTheme="minorHAnsi" w:hAnsiTheme="minorHAnsi"/>
                <w:lang w:val="el-GR"/>
              </w:rPr>
              <w:t xml:space="preserve"> πήξη. Αιμοφιλία.</w:t>
            </w:r>
          </w:p>
          <w:p w:rsidR="00F375BB" w:rsidRPr="00F375BB" w:rsidRDefault="00F375BB" w:rsidP="00F375BB">
            <w:pPr>
              <w:spacing w:before="60" w:after="60"/>
              <w:rPr>
                <w:rFonts w:asciiTheme="minorHAnsi" w:hAnsiTheme="minorHAnsi"/>
                <w:lang w:val="el-GR"/>
              </w:rPr>
            </w:pPr>
            <w:r w:rsidRPr="00F375BB">
              <w:rPr>
                <w:rFonts w:asciiTheme="minorHAnsi" w:hAnsiTheme="minorHAnsi"/>
                <w:lang w:val="el-GR"/>
              </w:rPr>
              <w:t xml:space="preserve">6) Νοσήματα </w:t>
            </w:r>
            <w:r w:rsidRPr="00F375BB">
              <w:rPr>
                <w:rFonts w:asciiTheme="minorHAnsi" w:hAnsiTheme="minorHAnsi"/>
                <w:b/>
                <w:u w:val="single"/>
                <w:lang w:val="el-GR"/>
              </w:rPr>
              <w:t>κυκλοφορικού</w:t>
            </w:r>
            <w:r w:rsidRPr="00F375BB">
              <w:rPr>
                <w:rFonts w:asciiTheme="minorHAnsi" w:hAnsiTheme="minorHAnsi"/>
                <w:b/>
                <w:lang w:val="el-GR"/>
              </w:rPr>
              <w:t xml:space="preserve"> </w:t>
            </w:r>
            <w:r w:rsidRPr="00F375BB">
              <w:rPr>
                <w:rFonts w:asciiTheme="minorHAnsi" w:hAnsiTheme="minorHAnsi"/>
                <w:lang w:val="el-GR"/>
              </w:rPr>
              <w:t xml:space="preserve">: Συμπτώματα και εμφάνιση. </w:t>
            </w:r>
          </w:p>
          <w:p w:rsidR="00F375BB" w:rsidRPr="00F375BB" w:rsidRDefault="00F375BB" w:rsidP="00F375BB">
            <w:pPr>
              <w:spacing w:before="60" w:after="60"/>
              <w:rPr>
                <w:rFonts w:asciiTheme="minorHAnsi" w:hAnsiTheme="minorHAnsi"/>
                <w:lang w:val="el-GR"/>
              </w:rPr>
            </w:pPr>
            <w:r w:rsidRPr="00F375BB">
              <w:rPr>
                <w:rFonts w:asciiTheme="minorHAnsi" w:hAnsiTheme="minorHAnsi"/>
                <w:lang w:val="el-GR"/>
              </w:rPr>
              <w:t xml:space="preserve">Μέθοδοι διάγνωσης-ελέγχου, διεθνή </w:t>
            </w:r>
            <w:proofErr w:type="spellStart"/>
            <w:r w:rsidRPr="00F375BB">
              <w:rPr>
                <w:rFonts w:asciiTheme="minorHAnsi" w:hAnsiTheme="minorHAnsi"/>
                <w:lang w:val="el-GR"/>
              </w:rPr>
              <w:t>δημοπαθολογικά</w:t>
            </w:r>
            <w:proofErr w:type="spellEnd"/>
            <w:r w:rsidRPr="00F375BB">
              <w:rPr>
                <w:rFonts w:asciiTheme="minorHAnsi" w:hAnsiTheme="minorHAnsi"/>
                <w:lang w:val="el-GR"/>
              </w:rPr>
              <w:t xml:space="preserve"> στοιχεία και διάκριση καρδιοπαθειών. Πρόληψη καρδιαγγειακών νοσημάτων (πρωτεύοντες - δευτερεύοντες παράγοντες κινδύνου). Υπέρταση. Υποτασικό σύνδρομο. </w:t>
            </w:r>
            <w:proofErr w:type="spellStart"/>
            <w:r w:rsidRPr="00F375BB">
              <w:rPr>
                <w:rFonts w:asciiTheme="minorHAnsi" w:hAnsiTheme="minorHAnsi"/>
                <w:lang w:val="el-GR"/>
              </w:rPr>
              <w:t>Δυσλιπιδαιμίες</w:t>
            </w:r>
            <w:proofErr w:type="spellEnd"/>
            <w:r w:rsidRPr="00F375BB">
              <w:rPr>
                <w:rFonts w:asciiTheme="minorHAnsi" w:hAnsiTheme="minorHAnsi"/>
                <w:lang w:val="el-GR"/>
              </w:rPr>
              <w:t xml:space="preserve">. Στεφανιαία νόσος. Στηθάγχη. Έμφραγμα μυοκαρδίου. </w:t>
            </w:r>
            <w:proofErr w:type="spellStart"/>
            <w:r w:rsidRPr="00F375BB">
              <w:rPr>
                <w:rFonts w:asciiTheme="minorHAnsi" w:hAnsiTheme="minorHAnsi"/>
                <w:lang w:val="el-GR"/>
              </w:rPr>
              <w:t>Επαναιμάτωση</w:t>
            </w:r>
            <w:proofErr w:type="spellEnd"/>
            <w:r w:rsidRPr="00F375BB">
              <w:rPr>
                <w:rFonts w:asciiTheme="minorHAnsi" w:hAnsiTheme="minorHAnsi"/>
                <w:lang w:val="el-GR"/>
              </w:rPr>
              <w:t xml:space="preserve"> μυοκαρδίου. Αιφνίδιος θάνατος. Καρδιακή ανεπάρκεια. Καρδιακή καχεξία. Οξύ πνευμονικό οίδημα. Καταπληξία (</w:t>
            </w:r>
            <w:r w:rsidRPr="00F375BB">
              <w:rPr>
                <w:rFonts w:asciiTheme="minorHAnsi" w:hAnsiTheme="minorHAnsi"/>
              </w:rPr>
              <w:t>Shock</w:t>
            </w:r>
            <w:r w:rsidRPr="00F375BB">
              <w:rPr>
                <w:rFonts w:asciiTheme="minorHAnsi" w:hAnsiTheme="minorHAnsi"/>
                <w:lang w:val="el-GR"/>
              </w:rPr>
              <w:t xml:space="preserve">). </w:t>
            </w:r>
            <w:proofErr w:type="spellStart"/>
            <w:r w:rsidRPr="00F375BB">
              <w:rPr>
                <w:rFonts w:asciiTheme="minorHAnsi" w:hAnsiTheme="minorHAnsi"/>
                <w:lang w:val="el-GR"/>
              </w:rPr>
              <w:t>Βαλβιδοπάθειες</w:t>
            </w:r>
            <w:proofErr w:type="spellEnd"/>
            <w:r w:rsidRPr="00F375BB">
              <w:rPr>
                <w:rFonts w:asciiTheme="minorHAnsi" w:hAnsiTheme="minorHAnsi"/>
                <w:lang w:val="el-GR"/>
              </w:rPr>
              <w:t xml:space="preserve"> – Μυοκαρδιοπάθειες – Περικαρδίτιδες γενικώς. Λοιμώδης ενδοκαρδίτιδα. Καρδιακές αρρυθμίες. Ρευματικός πυρετός. Ανευρύσματα αορτής. Συγγενείς καρδιοπάθειες. Στοιχεία τεχνητής </w:t>
            </w:r>
            <w:proofErr w:type="spellStart"/>
            <w:r w:rsidRPr="00F375BB">
              <w:rPr>
                <w:rFonts w:asciiTheme="minorHAnsi" w:hAnsiTheme="minorHAnsi"/>
                <w:lang w:val="el-GR"/>
              </w:rPr>
              <w:t>βηματοδότησης</w:t>
            </w:r>
            <w:proofErr w:type="spellEnd"/>
            <w:r w:rsidRPr="00F375BB">
              <w:rPr>
                <w:rFonts w:asciiTheme="minorHAnsi" w:hAnsiTheme="minorHAnsi"/>
                <w:lang w:val="el-GR"/>
              </w:rPr>
              <w:t xml:space="preserve"> – </w:t>
            </w:r>
            <w:proofErr w:type="spellStart"/>
            <w:r w:rsidRPr="00F375BB">
              <w:rPr>
                <w:rFonts w:asciiTheme="minorHAnsi" w:hAnsiTheme="minorHAnsi"/>
                <w:lang w:val="el-GR"/>
              </w:rPr>
              <w:t>απινιδωτές</w:t>
            </w:r>
            <w:proofErr w:type="spellEnd"/>
            <w:r w:rsidRPr="00F375BB">
              <w:rPr>
                <w:rFonts w:asciiTheme="minorHAnsi" w:hAnsiTheme="minorHAnsi"/>
                <w:lang w:val="el-GR"/>
              </w:rPr>
              <w:t xml:space="preserve"> – προσθετικές βαλβίδες. Αθλητική καρδιά. Μεταμόσχευση καρδιάς. Μονάδα Εντατικής Θεραπείας και αποκατάστασης καρδιοπαθών. </w:t>
            </w:r>
            <w:proofErr w:type="spellStart"/>
            <w:r w:rsidRPr="00F375BB">
              <w:rPr>
                <w:rFonts w:asciiTheme="minorHAnsi" w:hAnsiTheme="minorHAnsi"/>
                <w:lang w:val="el-GR"/>
              </w:rPr>
              <w:t>Καρδιοαναπνευστική</w:t>
            </w:r>
            <w:proofErr w:type="spellEnd"/>
            <w:r w:rsidRPr="00F375BB">
              <w:rPr>
                <w:rFonts w:asciiTheme="minorHAnsi" w:hAnsiTheme="minorHAnsi"/>
                <w:lang w:val="el-GR"/>
              </w:rPr>
              <w:t xml:space="preserve"> ανακοπή και ανάνηψη.</w:t>
            </w:r>
          </w:p>
          <w:p w:rsidR="00F375BB" w:rsidRPr="00F375BB" w:rsidRDefault="00F375BB" w:rsidP="00F375BB">
            <w:pPr>
              <w:spacing w:before="60" w:after="60"/>
              <w:rPr>
                <w:rFonts w:asciiTheme="minorHAnsi" w:hAnsiTheme="minorHAnsi"/>
                <w:lang w:val="el-GR"/>
              </w:rPr>
            </w:pPr>
            <w:r w:rsidRPr="00F375BB">
              <w:rPr>
                <w:rFonts w:asciiTheme="minorHAnsi" w:hAnsiTheme="minorHAnsi"/>
                <w:lang w:val="el-GR"/>
              </w:rPr>
              <w:t>7)</w:t>
            </w:r>
            <w:r w:rsidRPr="00F375BB">
              <w:rPr>
                <w:rFonts w:asciiTheme="minorHAnsi" w:hAnsiTheme="minorHAnsi"/>
                <w:u w:val="single"/>
                <w:lang w:val="el-GR"/>
              </w:rPr>
              <w:t xml:space="preserve"> </w:t>
            </w:r>
            <w:r w:rsidRPr="00F375BB">
              <w:rPr>
                <w:rFonts w:asciiTheme="minorHAnsi" w:hAnsiTheme="minorHAnsi"/>
                <w:b/>
                <w:u w:val="single"/>
                <w:lang w:val="el-GR"/>
              </w:rPr>
              <w:t xml:space="preserve">Ρευματικά </w:t>
            </w:r>
            <w:r w:rsidRPr="00F375BB">
              <w:rPr>
                <w:rFonts w:asciiTheme="minorHAnsi" w:hAnsiTheme="minorHAnsi"/>
                <w:lang w:val="el-GR"/>
              </w:rPr>
              <w:t xml:space="preserve">νοσήματα : Συμπτώματα και εμφάνιση. </w:t>
            </w:r>
          </w:p>
          <w:p w:rsidR="00F375BB" w:rsidRPr="00F375BB" w:rsidRDefault="00F375BB" w:rsidP="00F375BB">
            <w:pPr>
              <w:spacing w:before="60" w:after="60"/>
              <w:rPr>
                <w:rFonts w:asciiTheme="minorHAnsi" w:hAnsiTheme="minorHAnsi"/>
                <w:lang w:val="el-GR"/>
              </w:rPr>
            </w:pPr>
            <w:r w:rsidRPr="00F375BB">
              <w:rPr>
                <w:rFonts w:asciiTheme="minorHAnsi" w:hAnsiTheme="minorHAnsi"/>
                <w:lang w:val="el-GR"/>
              </w:rPr>
              <w:t xml:space="preserve">Ορισμός αρθρίτιδας. Γενικές γνώσεις για αρθρίτιδες ποικίλης αιτιολογίας. Έννοια του ρευματικού νοσήματος. Έννοια της </w:t>
            </w:r>
            <w:proofErr w:type="spellStart"/>
            <w:r w:rsidRPr="00F375BB">
              <w:rPr>
                <w:rFonts w:asciiTheme="minorHAnsi" w:hAnsiTheme="minorHAnsi"/>
                <w:lang w:val="el-GR"/>
              </w:rPr>
              <w:t>ανοσοκαταστολής</w:t>
            </w:r>
            <w:proofErr w:type="spellEnd"/>
            <w:r w:rsidRPr="00F375BB">
              <w:rPr>
                <w:rFonts w:asciiTheme="minorHAnsi" w:hAnsiTheme="minorHAnsi"/>
                <w:lang w:val="el-GR"/>
              </w:rPr>
              <w:t xml:space="preserve">. Γενικές γνώσεις για τους ανοσοποιητικούς μηχανισμούς. </w:t>
            </w:r>
            <w:proofErr w:type="spellStart"/>
            <w:r w:rsidRPr="00F375BB">
              <w:rPr>
                <w:rFonts w:asciiTheme="minorHAnsi" w:hAnsiTheme="minorHAnsi"/>
                <w:lang w:val="el-GR"/>
              </w:rPr>
              <w:t>Αυτοάνοσα</w:t>
            </w:r>
            <w:proofErr w:type="spellEnd"/>
            <w:r w:rsidRPr="00F375BB">
              <w:rPr>
                <w:rFonts w:asciiTheme="minorHAnsi" w:hAnsiTheme="minorHAnsi"/>
                <w:lang w:val="el-GR"/>
              </w:rPr>
              <w:t xml:space="preserve"> νοσήματα και διάγνωσή τους (γενικώς). Νοσήματα κολλαγόνου ή νοσήματα συνδετικού ιστού. Ρευματοειδής αρθρίτιδα, Νεανική ρευματοειδής αρθρίτιδα, </w:t>
            </w:r>
            <w:proofErr w:type="spellStart"/>
            <w:r w:rsidRPr="00F375BB">
              <w:rPr>
                <w:rFonts w:asciiTheme="minorHAnsi" w:hAnsiTheme="minorHAnsi"/>
                <w:lang w:val="el-GR"/>
              </w:rPr>
              <w:t>Οροαρνητικές</w:t>
            </w:r>
            <w:proofErr w:type="spellEnd"/>
            <w:r w:rsidRPr="00F375BB">
              <w:rPr>
                <w:rFonts w:asciiTheme="minorHAnsi" w:hAnsiTheme="minorHAnsi"/>
                <w:lang w:val="el-GR"/>
              </w:rPr>
              <w:t xml:space="preserve"> αρθρίτιδες (</w:t>
            </w:r>
            <w:proofErr w:type="spellStart"/>
            <w:r w:rsidRPr="00F375BB">
              <w:rPr>
                <w:rFonts w:asciiTheme="minorHAnsi" w:hAnsiTheme="minorHAnsi"/>
                <w:lang w:val="el-GR"/>
              </w:rPr>
              <w:t>Αγκυλοποιητική</w:t>
            </w:r>
            <w:proofErr w:type="spellEnd"/>
            <w:r w:rsidRPr="00F375BB">
              <w:rPr>
                <w:rFonts w:asciiTheme="minorHAnsi" w:hAnsiTheme="minorHAnsi"/>
                <w:lang w:val="el-GR"/>
              </w:rPr>
              <w:t xml:space="preserve"> σπονδυλίτιδα - </w:t>
            </w:r>
            <w:proofErr w:type="spellStart"/>
            <w:r w:rsidRPr="00F375BB">
              <w:rPr>
                <w:rFonts w:asciiTheme="minorHAnsi" w:hAnsiTheme="minorHAnsi"/>
                <w:lang w:val="el-GR"/>
              </w:rPr>
              <w:t>Ψωριασική</w:t>
            </w:r>
            <w:proofErr w:type="spellEnd"/>
            <w:r w:rsidRPr="00F375BB">
              <w:rPr>
                <w:rFonts w:asciiTheme="minorHAnsi" w:hAnsiTheme="minorHAnsi"/>
                <w:lang w:val="el-GR"/>
              </w:rPr>
              <w:t xml:space="preserve"> αρθρίτιδα - Σύνδρομο </w:t>
            </w:r>
            <w:r w:rsidRPr="00F375BB">
              <w:rPr>
                <w:rFonts w:asciiTheme="minorHAnsi" w:hAnsiTheme="minorHAnsi"/>
              </w:rPr>
              <w:t>Reiter</w:t>
            </w:r>
            <w:r w:rsidRPr="00F375BB">
              <w:rPr>
                <w:rFonts w:asciiTheme="minorHAnsi" w:hAnsiTheme="minorHAnsi"/>
                <w:lang w:val="el-GR"/>
              </w:rPr>
              <w:t xml:space="preserve"> - Αρθρίτιδα </w:t>
            </w:r>
            <w:proofErr w:type="spellStart"/>
            <w:r w:rsidRPr="00F375BB">
              <w:rPr>
                <w:rFonts w:asciiTheme="minorHAnsi" w:hAnsiTheme="minorHAnsi"/>
                <w:lang w:val="el-GR"/>
              </w:rPr>
              <w:t>εντεροπαθειών</w:t>
            </w:r>
            <w:proofErr w:type="spellEnd"/>
            <w:r w:rsidRPr="00F375BB">
              <w:rPr>
                <w:rFonts w:asciiTheme="minorHAnsi" w:hAnsiTheme="minorHAnsi"/>
                <w:lang w:val="el-GR"/>
              </w:rPr>
              <w:t xml:space="preserve"> - Σύνδρομο </w:t>
            </w:r>
            <w:proofErr w:type="spellStart"/>
            <w:r w:rsidRPr="00F375BB">
              <w:rPr>
                <w:rFonts w:asciiTheme="minorHAnsi" w:hAnsiTheme="minorHAnsi"/>
              </w:rPr>
              <w:t>Behcet</w:t>
            </w:r>
            <w:proofErr w:type="spellEnd"/>
            <w:r w:rsidRPr="00F375BB">
              <w:rPr>
                <w:rFonts w:asciiTheme="minorHAnsi" w:hAnsiTheme="minorHAnsi"/>
                <w:lang w:val="el-GR"/>
              </w:rPr>
              <w:t xml:space="preserve">), Ουρική αρθρίτιδα ή ποδάγρα. Εκφυλιστική νόσος αρθρώσεων (Οστεοαρθρίτιδα). Οστεοπόρωση. Συστηματικός </w:t>
            </w:r>
            <w:proofErr w:type="spellStart"/>
            <w:r w:rsidRPr="00F375BB">
              <w:rPr>
                <w:rFonts w:asciiTheme="minorHAnsi" w:hAnsiTheme="minorHAnsi"/>
                <w:lang w:val="el-GR"/>
              </w:rPr>
              <w:t>Ερυθηματώδης</w:t>
            </w:r>
            <w:proofErr w:type="spellEnd"/>
            <w:r w:rsidRPr="00F375BB">
              <w:rPr>
                <w:rFonts w:asciiTheme="minorHAnsi" w:hAnsiTheme="minorHAnsi"/>
                <w:lang w:val="el-GR"/>
              </w:rPr>
              <w:t xml:space="preserve"> Λύκος, Σκληροδερμία, </w:t>
            </w:r>
            <w:proofErr w:type="spellStart"/>
            <w:r w:rsidRPr="00F375BB">
              <w:rPr>
                <w:rFonts w:asciiTheme="minorHAnsi" w:hAnsiTheme="minorHAnsi"/>
                <w:lang w:val="el-GR"/>
              </w:rPr>
              <w:t>Δερματομυοσίτιδα</w:t>
            </w:r>
            <w:proofErr w:type="spellEnd"/>
            <w:r w:rsidRPr="00F375BB">
              <w:rPr>
                <w:rFonts w:asciiTheme="minorHAnsi" w:hAnsiTheme="minorHAnsi"/>
                <w:lang w:val="el-GR"/>
              </w:rPr>
              <w:t xml:space="preserve"> και </w:t>
            </w:r>
            <w:proofErr w:type="spellStart"/>
            <w:r w:rsidRPr="00F375BB">
              <w:rPr>
                <w:rFonts w:asciiTheme="minorHAnsi" w:hAnsiTheme="minorHAnsi"/>
                <w:lang w:val="el-GR"/>
              </w:rPr>
              <w:t>Πολυμυοσίτιδα</w:t>
            </w:r>
            <w:proofErr w:type="spellEnd"/>
            <w:r w:rsidRPr="00F375BB">
              <w:rPr>
                <w:rFonts w:asciiTheme="minorHAnsi" w:hAnsiTheme="minorHAnsi"/>
                <w:lang w:val="el-GR"/>
              </w:rPr>
              <w:t xml:space="preserve">, Οζώδης </w:t>
            </w:r>
            <w:proofErr w:type="spellStart"/>
            <w:r w:rsidRPr="00F375BB">
              <w:rPr>
                <w:rFonts w:asciiTheme="minorHAnsi" w:hAnsiTheme="minorHAnsi"/>
                <w:lang w:val="el-GR"/>
              </w:rPr>
              <w:t>πολυαρτηρίτιδα</w:t>
            </w:r>
            <w:proofErr w:type="spellEnd"/>
            <w:r w:rsidRPr="00F375BB">
              <w:rPr>
                <w:rFonts w:asciiTheme="minorHAnsi" w:hAnsiTheme="minorHAnsi"/>
                <w:lang w:val="el-GR"/>
              </w:rPr>
              <w:t xml:space="preserve">, Μικτή νόσος του συνδετικού ιστού, Κροταφική αρτηρίτιδα, Ρευματική </w:t>
            </w:r>
            <w:proofErr w:type="spellStart"/>
            <w:r w:rsidRPr="00F375BB">
              <w:rPr>
                <w:rFonts w:asciiTheme="minorHAnsi" w:hAnsiTheme="minorHAnsi"/>
                <w:lang w:val="el-GR"/>
              </w:rPr>
              <w:t>πολυμυαλγία</w:t>
            </w:r>
            <w:proofErr w:type="spellEnd"/>
            <w:r w:rsidRPr="00F375BB">
              <w:rPr>
                <w:rFonts w:asciiTheme="minorHAnsi" w:hAnsiTheme="minorHAnsi"/>
                <w:lang w:val="el-GR"/>
              </w:rPr>
              <w:t>.</w:t>
            </w:r>
          </w:p>
          <w:p w:rsidR="00F375BB" w:rsidRPr="00F375BB" w:rsidRDefault="00F375BB" w:rsidP="00F375BB">
            <w:pPr>
              <w:spacing w:before="60" w:after="60"/>
              <w:rPr>
                <w:rFonts w:asciiTheme="minorHAnsi" w:hAnsiTheme="minorHAnsi"/>
                <w:lang w:val="el-GR"/>
              </w:rPr>
            </w:pPr>
            <w:r w:rsidRPr="00F375BB">
              <w:rPr>
                <w:rFonts w:asciiTheme="minorHAnsi" w:hAnsiTheme="minorHAnsi"/>
                <w:lang w:val="el-GR"/>
              </w:rPr>
              <w:t xml:space="preserve">8) </w:t>
            </w:r>
            <w:r w:rsidRPr="00F375BB">
              <w:rPr>
                <w:rFonts w:asciiTheme="minorHAnsi" w:hAnsiTheme="minorHAnsi"/>
                <w:b/>
                <w:lang w:val="el-GR"/>
              </w:rPr>
              <w:t xml:space="preserve">Συχνότερες </w:t>
            </w:r>
            <w:proofErr w:type="spellStart"/>
            <w:r w:rsidRPr="00F375BB">
              <w:rPr>
                <w:rFonts w:asciiTheme="minorHAnsi" w:hAnsiTheme="minorHAnsi"/>
                <w:b/>
                <w:u w:val="single"/>
                <w:lang w:val="el-GR"/>
              </w:rPr>
              <w:t>ενδοκρινοπάθειες</w:t>
            </w:r>
            <w:proofErr w:type="spellEnd"/>
            <w:r w:rsidRPr="00F375BB">
              <w:rPr>
                <w:rFonts w:asciiTheme="minorHAnsi" w:hAnsiTheme="minorHAnsi"/>
                <w:lang w:val="el-GR"/>
              </w:rPr>
              <w:t xml:space="preserve"> (υπόφυσης, υποθαλάμου, επίφυσης, θυρεοειδούς, παραθυρεοειδών, επινεφριδίων, </w:t>
            </w:r>
            <w:proofErr w:type="spellStart"/>
            <w:r w:rsidRPr="00F375BB">
              <w:rPr>
                <w:rFonts w:asciiTheme="minorHAnsi" w:hAnsiTheme="minorHAnsi"/>
                <w:lang w:val="el-GR"/>
              </w:rPr>
              <w:t>γονάδων</w:t>
            </w:r>
            <w:proofErr w:type="spellEnd"/>
            <w:r w:rsidRPr="00F375BB">
              <w:rPr>
                <w:rFonts w:asciiTheme="minorHAnsi" w:hAnsiTheme="minorHAnsi"/>
                <w:lang w:val="el-GR"/>
              </w:rPr>
              <w:t>, γαστρεντερικού και παγκρέατος Συμπτώματα και εμφάνιση. Πιο συγκεκριμένα</w:t>
            </w:r>
          </w:p>
          <w:p w:rsidR="00F375BB" w:rsidRPr="00F375BB" w:rsidRDefault="00F375BB" w:rsidP="00F375BB">
            <w:pPr>
              <w:spacing w:before="60" w:after="60"/>
              <w:rPr>
                <w:rFonts w:asciiTheme="minorHAnsi" w:hAnsiTheme="minorHAnsi"/>
                <w:lang w:val="el-GR"/>
              </w:rPr>
            </w:pPr>
            <w:r w:rsidRPr="00F375BB">
              <w:rPr>
                <w:rFonts w:asciiTheme="minorHAnsi" w:eastAsia="Calibri" w:hAnsiTheme="minorHAnsi" w:cs="Arial"/>
                <w:lang w:val="el-GR" w:bidi="th-TH"/>
              </w:rPr>
              <w:t xml:space="preserve">Α) Ενδοκρινές πάγκρεας Ιστολογία και κυτταρική βιολογία του ενδοκρινούς παγκρέατος.  Ορμονική ρύθμιση και ορμονική διαταραχή επί νόσων της ενδοκρινούς μοίρας.  Συμπτωματολογία σακχαρώδους </w:t>
            </w:r>
            <w:proofErr w:type="spellStart"/>
            <w:r w:rsidRPr="00F375BB">
              <w:rPr>
                <w:rFonts w:asciiTheme="minorHAnsi" w:eastAsia="Calibri" w:hAnsiTheme="minorHAnsi" w:cs="Arial"/>
                <w:lang w:val="el-GR" w:bidi="th-TH"/>
              </w:rPr>
              <w:t>διαβήτου</w:t>
            </w:r>
            <w:proofErr w:type="spellEnd"/>
            <w:r w:rsidRPr="00F375BB">
              <w:rPr>
                <w:rFonts w:asciiTheme="minorHAnsi" w:eastAsia="Calibri" w:hAnsiTheme="minorHAnsi" w:cs="Arial"/>
                <w:lang w:val="el-GR" w:bidi="th-TH"/>
              </w:rPr>
              <w:t xml:space="preserve">, καθώς και άλλων νοσολογικών οντοτήτων, όπως </w:t>
            </w:r>
            <w:proofErr w:type="spellStart"/>
            <w:r w:rsidRPr="00F375BB">
              <w:rPr>
                <w:rFonts w:asciiTheme="minorHAnsi" w:eastAsia="Calibri" w:hAnsiTheme="minorHAnsi" w:cs="Arial"/>
                <w:lang w:val="el-GR" w:bidi="th-TH"/>
              </w:rPr>
              <w:t>ινσουλινώματος</w:t>
            </w:r>
            <w:proofErr w:type="spellEnd"/>
            <w:r w:rsidRPr="00F375BB">
              <w:rPr>
                <w:rFonts w:asciiTheme="minorHAnsi" w:eastAsia="Calibri" w:hAnsiTheme="minorHAnsi" w:cs="Arial"/>
                <w:lang w:val="el-GR" w:bidi="th-TH"/>
              </w:rPr>
              <w:t xml:space="preserve">, </w:t>
            </w:r>
            <w:proofErr w:type="spellStart"/>
            <w:r w:rsidRPr="00F375BB">
              <w:rPr>
                <w:rFonts w:asciiTheme="minorHAnsi" w:eastAsia="Calibri" w:hAnsiTheme="minorHAnsi" w:cs="Arial"/>
                <w:lang w:val="el-GR" w:bidi="th-TH"/>
              </w:rPr>
              <w:t>γλυκαγονώματος</w:t>
            </w:r>
            <w:proofErr w:type="spellEnd"/>
            <w:r w:rsidRPr="00F375BB">
              <w:rPr>
                <w:rFonts w:asciiTheme="minorHAnsi" w:eastAsia="Calibri" w:hAnsiTheme="minorHAnsi" w:cs="Arial"/>
                <w:lang w:val="el-GR" w:bidi="th-TH"/>
              </w:rPr>
              <w:t xml:space="preserve"> και </w:t>
            </w:r>
            <w:proofErr w:type="spellStart"/>
            <w:r w:rsidRPr="00F375BB">
              <w:rPr>
                <w:rFonts w:asciiTheme="minorHAnsi" w:eastAsia="Calibri" w:hAnsiTheme="minorHAnsi" w:cs="Arial"/>
                <w:lang w:val="el-GR" w:bidi="th-TH"/>
              </w:rPr>
              <w:t>σωματινοστατινώματος</w:t>
            </w:r>
            <w:proofErr w:type="spellEnd"/>
            <w:r w:rsidRPr="00F375BB">
              <w:rPr>
                <w:rFonts w:asciiTheme="minorHAnsi" w:eastAsia="Calibri" w:hAnsiTheme="minorHAnsi" w:cs="Arial"/>
                <w:lang w:val="el-GR" w:bidi="th-TH"/>
              </w:rPr>
              <w:t>).</w:t>
            </w:r>
          </w:p>
          <w:p w:rsidR="00F375BB" w:rsidRPr="00F375BB" w:rsidRDefault="00F375BB" w:rsidP="00F375BB">
            <w:pPr>
              <w:spacing w:before="60" w:after="60"/>
              <w:rPr>
                <w:rFonts w:asciiTheme="minorHAnsi" w:hAnsiTheme="minorHAnsi"/>
                <w:lang w:val="el-GR"/>
              </w:rPr>
            </w:pPr>
            <w:r w:rsidRPr="00F375BB">
              <w:rPr>
                <w:rFonts w:asciiTheme="minorHAnsi" w:hAnsiTheme="minorHAnsi"/>
                <w:lang w:val="el-GR"/>
              </w:rPr>
              <w:t xml:space="preserve">Β) </w:t>
            </w:r>
            <w:r w:rsidRPr="00F375BB">
              <w:rPr>
                <w:rFonts w:asciiTheme="minorHAnsi" w:eastAsia="Calibri" w:hAnsiTheme="minorHAnsi" w:cs="Arial"/>
                <w:lang w:val="el-GR" w:bidi="th-TH"/>
              </w:rPr>
              <w:t xml:space="preserve">Νόσοι των παραθυρεοειδών αδένων και της </w:t>
            </w:r>
            <w:proofErr w:type="spellStart"/>
            <w:r w:rsidRPr="00F375BB">
              <w:rPr>
                <w:rFonts w:asciiTheme="minorHAnsi" w:eastAsia="Calibri" w:hAnsiTheme="minorHAnsi" w:cs="Arial"/>
                <w:lang w:val="el-GR" w:bidi="th-TH"/>
              </w:rPr>
              <w:t>ομοιοσυστασίας</w:t>
            </w:r>
            <w:proofErr w:type="spellEnd"/>
            <w:r w:rsidRPr="00F375BB">
              <w:rPr>
                <w:rFonts w:asciiTheme="minorHAnsi" w:eastAsia="Calibri" w:hAnsiTheme="minorHAnsi" w:cs="Arial"/>
                <w:lang w:val="el-GR" w:bidi="th-TH"/>
              </w:rPr>
              <w:t xml:space="preserve"> του ασβεστίου (ιστολογία των παραθυρεοειδών αδένων, ρύθμιση της ορμονικής έκκρισης και διαταραχές επί νόσου.  Συμπτώματα πρωτοπαθούς και δευτεροπαθούς </w:t>
            </w:r>
            <w:proofErr w:type="spellStart"/>
            <w:r w:rsidRPr="00F375BB">
              <w:rPr>
                <w:rFonts w:asciiTheme="minorHAnsi" w:eastAsia="Calibri" w:hAnsiTheme="minorHAnsi" w:cs="Arial"/>
                <w:lang w:val="el-GR" w:bidi="th-TH"/>
              </w:rPr>
              <w:t>υπερπαραθυρεοειδισμού</w:t>
            </w:r>
            <w:proofErr w:type="spellEnd"/>
            <w:r w:rsidRPr="00F375BB">
              <w:rPr>
                <w:rFonts w:asciiTheme="minorHAnsi" w:eastAsia="Calibri" w:hAnsiTheme="minorHAnsi" w:cs="Arial"/>
                <w:lang w:val="el-GR" w:bidi="th-TH"/>
              </w:rPr>
              <w:t xml:space="preserve">, </w:t>
            </w:r>
            <w:proofErr w:type="spellStart"/>
            <w:r w:rsidRPr="00F375BB">
              <w:rPr>
                <w:rFonts w:asciiTheme="minorHAnsi" w:eastAsia="Calibri" w:hAnsiTheme="minorHAnsi" w:cs="Arial"/>
                <w:lang w:val="el-GR" w:bidi="th-TH"/>
              </w:rPr>
              <w:t>οικογενούς</w:t>
            </w:r>
            <w:proofErr w:type="spellEnd"/>
            <w:r w:rsidRPr="00F375BB">
              <w:rPr>
                <w:rFonts w:asciiTheme="minorHAnsi" w:eastAsia="Calibri" w:hAnsiTheme="minorHAnsi" w:cs="Arial"/>
                <w:lang w:val="el-GR" w:bidi="th-TH"/>
              </w:rPr>
              <w:t xml:space="preserve"> </w:t>
            </w:r>
            <w:proofErr w:type="spellStart"/>
            <w:r w:rsidRPr="00F375BB">
              <w:rPr>
                <w:rFonts w:asciiTheme="minorHAnsi" w:eastAsia="Calibri" w:hAnsiTheme="minorHAnsi" w:cs="Arial"/>
                <w:lang w:val="el-GR" w:bidi="th-TH"/>
              </w:rPr>
              <w:t>υποκαλσιουρικής</w:t>
            </w:r>
            <w:proofErr w:type="spellEnd"/>
            <w:r w:rsidRPr="00F375BB">
              <w:rPr>
                <w:rFonts w:asciiTheme="minorHAnsi" w:eastAsia="Calibri" w:hAnsiTheme="minorHAnsi" w:cs="Arial"/>
                <w:lang w:val="el-GR" w:bidi="th-TH"/>
              </w:rPr>
              <w:t xml:space="preserve"> </w:t>
            </w:r>
            <w:proofErr w:type="spellStart"/>
            <w:r w:rsidRPr="00F375BB">
              <w:rPr>
                <w:rFonts w:asciiTheme="minorHAnsi" w:eastAsia="Calibri" w:hAnsiTheme="minorHAnsi" w:cs="Arial"/>
                <w:lang w:val="el-GR" w:bidi="th-TH"/>
              </w:rPr>
              <w:t>υπερασβεστιαιμίας</w:t>
            </w:r>
            <w:proofErr w:type="spellEnd"/>
            <w:r w:rsidRPr="00F375BB">
              <w:rPr>
                <w:rFonts w:asciiTheme="minorHAnsi" w:eastAsia="Calibri" w:hAnsiTheme="minorHAnsi" w:cs="Arial"/>
                <w:lang w:val="el-GR" w:bidi="th-TH"/>
              </w:rPr>
              <w:t xml:space="preserve">, κακοήθους </w:t>
            </w:r>
            <w:proofErr w:type="spellStart"/>
            <w:r w:rsidRPr="00F375BB">
              <w:rPr>
                <w:rFonts w:asciiTheme="minorHAnsi" w:eastAsia="Calibri" w:hAnsiTheme="minorHAnsi" w:cs="Arial"/>
                <w:lang w:val="el-GR" w:bidi="th-TH"/>
              </w:rPr>
              <w:t>υπερασβεστιαιμίας</w:t>
            </w:r>
            <w:proofErr w:type="spellEnd"/>
            <w:r w:rsidRPr="00F375BB">
              <w:rPr>
                <w:rFonts w:asciiTheme="minorHAnsi" w:eastAsia="Calibri" w:hAnsiTheme="minorHAnsi" w:cs="Arial"/>
                <w:lang w:val="el-GR" w:bidi="th-TH"/>
              </w:rPr>
              <w:t xml:space="preserve">, </w:t>
            </w:r>
            <w:proofErr w:type="spellStart"/>
            <w:r w:rsidRPr="00F375BB">
              <w:rPr>
                <w:rFonts w:asciiTheme="minorHAnsi" w:eastAsia="Calibri" w:hAnsiTheme="minorHAnsi" w:cs="Arial"/>
                <w:lang w:val="el-GR" w:bidi="th-TH"/>
              </w:rPr>
              <w:t>μυελοειδούς</w:t>
            </w:r>
            <w:proofErr w:type="spellEnd"/>
            <w:r w:rsidRPr="00F375BB">
              <w:rPr>
                <w:rFonts w:asciiTheme="minorHAnsi" w:eastAsia="Calibri" w:hAnsiTheme="minorHAnsi" w:cs="Arial"/>
                <w:lang w:val="el-GR" w:bidi="th-TH"/>
              </w:rPr>
              <w:t xml:space="preserve"> καρκίνου του θυρεοειδούς, οστεομαλακίας. Συμπτώματα έναρξης και εγκατάστασης της </w:t>
            </w:r>
            <w:proofErr w:type="spellStart"/>
            <w:r w:rsidRPr="00F375BB">
              <w:rPr>
                <w:rFonts w:asciiTheme="minorHAnsi" w:eastAsia="Calibri" w:hAnsiTheme="minorHAnsi" w:cs="Arial"/>
                <w:lang w:val="el-GR" w:bidi="th-TH"/>
              </w:rPr>
              <w:t>οστεοπώρωσης</w:t>
            </w:r>
            <w:proofErr w:type="spellEnd"/>
            <w:r w:rsidRPr="00F375BB">
              <w:rPr>
                <w:rFonts w:asciiTheme="minorHAnsi" w:eastAsia="Calibri" w:hAnsiTheme="minorHAnsi" w:cs="Arial"/>
                <w:lang w:val="el-GR" w:bidi="th-TH"/>
              </w:rPr>
              <w:t>).</w:t>
            </w:r>
          </w:p>
          <w:p w:rsidR="00F375BB" w:rsidRPr="00F375BB" w:rsidRDefault="00F375BB" w:rsidP="00F375BB">
            <w:pPr>
              <w:rPr>
                <w:rFonts w:asciiTheme="minorHAnsi" w:eastAsia="Calibri" w:hAnsiTheme="minorHAnsi" w:cs="Arial"/>
                <w:lang w:val="el-GR" w:bidi="th-TH"/>
              </w:rPr>
            </w:pPr>
            <w:r w:rsidRPr="00F375BB">
              <w:rPr>
                <w:rFonts w:asciiTheme="minorHAnsi" w:eastAsia="Calibri" w:hAnsiTheme="minorHAnsi" w:cs="Arial"/>
                <w:lang w:val="el-GR" w:bidi="th-TH"/>
              </w:rPr>
              <w:t xml:space="preserve">Γ) Νόσοι του υποθαλάμου και της υπόφυσης( Ιστολογία και κυτταρική βιολογία, ορμονικές δράσεις και κλινικές εκδηλώσεις επί διαταραχών του υποθαλάμου και της υπόφυσης.  Επεξήγηση των ιδιαιτεροτήτων της υποφυσιακής εμβρυολογίας προς καλύτερη κατανόηση του επικτήτου και γενετικού στοιχείου των νόσων.  Συμπτώματα των υποφυσιακών αδενωμάτων, του </w:t>
            </w:r>
            <w:proofErr w:type="spellStart"/>
            <w:r w:rsidRPr="00F375BB">
              <w:rPr>
                <w:rFonts w:asciiTheme="minorHAnsi" w:eastAsia="Calibri" w:hAnsiTheme="minorHAnsi" w:cs="Arial"/>
                <w:lang w:val="el-GR" w:bidi="th-TH"/>
              </w:rPr>
              <w:t>υποφυσισμού</w:t>
            </w:r>
            <w:proofErr w:type="spellEnd"/>
            <w:r w:rsidRPr="00F375BB">
              <w:rPr>
                <w:rFonts w:asciiTheme="minorHAnsi" w:eastAsia="Calibri" w:hAnsiTheme="minorHAnsi" w:cs="Arial"/>
                <w:lang w:val="el-GR" w:bidi="th-TH"/>
              </w:rPr>
              <w:t xml:space="preserve">, της παχυσαρκίας, του </w:t>
            </w:r>
            <w:proofErr w:type="spellStart"/>
            <w:r w:rsidRPr="00F375BB">
              <w:rPr>
                <w:rFonts w:asciiTheme="minorHAnsi" w:eastAsia="Calibri" w:hAnsiTheme="minorHAnsi" w:cs="Arial"/>
                <w:lang w:val="el-GR" w:bidi="th-TH"/>
              </w:rPr>
              <w:t>αποίου</w:t>
            </w:r>
            <w:proofErr w:type="spellEnd"/>
            <w:r w:rsidRPr="00F375BB">
              <w:rPr>
                <w:rFonts w:asciiTheme="minorHAnsi" w:eastAsia="Calibri" w:hAnsiTheme="minorHAnsi" w:cs="Arial"/>
                <w:lang w:val="el-GR" w:bidi="th-TH"/>
              </w:rPr>
              <w:t xml:space="preserve"> </w:t>
            </w:r>
            <w:proofErr w:type="spellStart"/>
            <w:r w:rsidRPr="00F375BB">
              <w:rPr>
                <w:rFonts w:asciiTheme="minorHAnsi" w:eastAsia="Calibri" w:hAnsiTheme="minorHAnsi" w:cs="Arial"/>
                <w:lang w:val="el-GR" w:bidi="th-TH"/>
              </w:rPr>
              <w:lastRenderedPageBreak/>
              <w:t>διαβήτου</w:t>
            </w:r>
            <w:proofErr w:type="spellEnd"/>
            <w:r w:rsidRPr="00F375BB">
              <w:rPr>
                <w:rFonts w:asciiTheme="minorHAnsi" w:eastAsia="Calibri" w:hAnsiTheme="minorHAnsi" w:cs="Arial"/>
                <w:lang w:val="el-GR" w:bidi="th-TH"/>
              </w:rPr>
              <w:t xml:space="preserve"> και του συνδρόμου της </w:t>
            </w:r>
            <w:proofErr w:type="spellStart"/>
            <w:r w:rsidRPr="00F375BB">
              <w:rPr>
                <w:rFonts w:asciiTheme="minorHAnsi" w:eastAsia="Calibri" w:hAnsiTheme="minorHAnsi" w:cs="Arial"/>
                <w:lang w:val="el-GR" w:bidi="th-TH"/>
              </w:rPr>
              <w:t>αντιδιουρητικής</w:t>
            </w:r>
            <w:proofErr w:type="spellEnd"/>
            <w:r w:rsidRPr="00F375BB">
              <w:rPr>
                <w:rFonts w:asciiTheme="minorHAnsi" w:eastAsia="Calibri" w:hAnsiTheme="minorHAnsi" w:cs="Arial"/>
                <w:lang w:val="el-GR" w:bidi="th-TH"/>
              </w:rPr>
              <w:t xml:space="preserve"> ορμόνης (</w:t>
            </w:r>
            <w:r w:rsidRPr="00F375BB">
              <w:rPr>
                <w:rFonts w:asciiTheme="minorHAnsi" w:eastAsia="Calibri" w:hAnsiTheme="minorHAnsi" w:cs="Arial"/>
                <w:lang w:bidi="th-TH"/>
              </w:rPr>
              <w:t>SIADH</w:t>
            </w:r>
            <w:r w:rsidRPr="00F375BB">
              <w:rPr>
                <w:rFonts w:asciiTheme="minorHAnsi" w:eastAsia="Calibri" w:hAnsiTheme="minorHAnsi" w:cs="Arial"/>
                <w:lang w:val="el-GR" w:bidi="th-TH"/>
              </w:rPr>
              <w:t>)).</w:t>
            </w:r>
          </w:p>
          <w:p w:rsidR="00F375BB" w:rsidRPr="00F375BB" w:rsidRDefault="00F375BB" w:rsidP="00F375BB">
            <w:pPr>
              <w:rPr>
                <w:rFonts w:asciiTheme="minorHAnsi" w:eastAsia="Calibri" w:hAnsiTheme="minorHAnsi" w:cs="Arial"/>
                <w:lang w:val="el-GR" w:bidi="th-TH"/>
              </w:rPr>
            </w:pPr>
            <w:r w:rsidRPr="00F375BB">
              <w:rPr>
                <w:rFonts w:asciiTheme="minorHAnsi" w:eastAsia="Calibri" w:hAnsiTheme="minorHAnsi" w:cs="Arial"/>
                <w:lang w:val="el-GR" w:bidi="th-TH"/>
              </w:rPr>
              <w:t xml:space="preserve">Δ) Νόσοι του θυρεοειδούς αδένα (Ιστολογία, κυτταρική βιολογία, φυσιολογική και παθολογική έκκριση του θυρεοειδούς. Εκλεκτική </w:t>
            </w:r>
            <w:proofErr w:type="spellStart"/>
            <w:r w:rsidRPr="00F375BB">
              <w:rPr>
                <w:rFonts w:asciiTheme="minorHAnsi" w:eastAsia="Calibri" w:hAnsiTheme="minorHAnsi" w:cs="Arial"/>
                <w:lang w:val="el-GR" w:bidi="th-TH"/>
              </w:rPr>
              <w:t>παθοφυσιολογία</w:t>
            </w:r>
            <w:proofErr w:type="spellEnd"/>
            <w:r w:rsidRPr="00F375BB">
              <w:rPr>
                <w:rFonts w:asciiTheme="minorHAnsi" w:eastAsia="Calibri" w:hAnsiTheme="minorHAnsi" w:cs="Arial"/>
                <w:lang w:val="el-GR" w:bidi="th-TH"/>
              </w:rPr>
              <w:t xml:space="preserve"> του υπερθυρεοειδισμού, τύπων υπερθυρεοειδισμού (ιδιαίτερα νόσο </w:t>
            </w:r>
            <w:r w:rsidRPr="00F375BB">
              <w:rPr>
                <w:rFonts w:asciiTheme="minorHAnsi" w:eastAsia="Calibri" w:hAnsiTheme="minorHAnsi" w:cs="Arial"/>
                <w:lang w:bidi="th-TH"/>
              </w:rPr>
              <w:t>Graves</w:t>
            </w:r>
            <w:r w:rsidRPr="00F375BB">
              <w:rPr>
                <w:rFonts w:asciiTheme="minorHAnsi" w:eastAsia="Calibri" w:hAnsiTheme="minorHAnsi" w:cs="Arial"/>
                <w:lang w:val="el-GR" w:bidi="th-TH"/>
              </w:rPr>
              <w:t xml:space="preserve">), υποθυρεοειδισμού, </w:t>
            </w:r>
            <w:proofErr w:type="spellStart"/>
            <w:r w:rsidRPr="00F375BB">
              <w:rPr>
                <w:rFonts w:asciiTheme="minorHAnsi" w:eastAsia="Calibri" w:hAnsiTheme="minorHAnsi" w:cs="Arial"/>
                <w:lang w:val="el-GR" w:bidi="th-TH"/>
              </w:rPr>
              <w:t>θυρεοειδίτιδων</w:t>
            </w:r>
            <w:proofErr w:type="spellEnd"/>
            <w:r w:rsidRPr="00F375BB">
              <w:rPr>
                <w:rFonts w:asciiTheme="minorHAnsi" w:eastAsia="Calibri" w:hAnsiTheme="minorHAnsi" w:cs="Arial"/>
                <w:lang w:val="el-GR" w:bidi="th-TH"/>
              </w:rPr>
              <w:t xml:space="preserve"> (ιδιαίτερα </w:t>
            </w:r>
            <w:r w:rsidRPr="00F375BB">
              <w:rPr>
                <w:rFonts w:asciiTheme="minorHAnsi" w:eastAsia="Calibri" w:hAnsiTheme="minorHAnsi" w:cs="Arial"/>
                <w:lang w:bidi="th-TH"/>
              </w:rPr>
              <w:t>Hashimoto</w:t>
            </w:r>
            <w:r w:rsidRPr="00F375BB">
              <w:rPr>
                <w:rFonts w:asciiTheme="minorHAnsi" w:eastAsia="Calibri" w:hAnsiTheme="minorHAnsi" w:cs="Arial"/>
                <w:lang w:val="el-GR" w:bidi="th-TH"/>
              </w:rPr>
              <w:t>), βρογχοκήλης, όζων και νεοπλασμάτων)</w:t>
            </w:r>
          </w:p>
          <w:p w:rsidR="00F375BB" w:rsidRPr="00F375BB" w:rsidRDefault="00F375BB" w:rsidP="00F375BB">
            <w:pPr>
              <w:rPr>
                <w:rFonts w:asciiTheme="minorHAnsi" w:eastAsia="Calibri" w:hAnsiTheme="minorHAnsi" w:cs="Arial"/>
                <w:lang w:val="el-GR" w:bidi="th-TH"/>
              </w:rPr>
            </w:pPr>
            <w:r w:rsidRPr="00F375BB">
              <w:rPr>
                <w:rFonts w:asciiTheme="minorHAnsi" w:eastAsia="Calibri" w:hAnsiTheme="minorHAnsi" w:cs="Arial"/>
                <w:lang w:val="el-GR" w:bidi="th-TH"/>
              </w:rPr>
              <w:t xml:space="preserve">Ε) Νόσοι του άρρενος και θήλεος αναπαραγωγικού συστήματος (Ιστολογία, κυτταρική βιολογία και ορμονική έκκριση και των δύο συστημάτων.  Συμπτώματα των ωοθηκικών διαταραχών και κύκλου, παθήσεων μήτρας, εγκυμοσύνης και γαλουχίας.  </w:t>
            </w:r>
            <w:proofErr w:type="spellStart"/>
            <w:r w:rsidRPr="00F375BB">
              <w:rPr>
                <w:rFonts w:asciiTheme="minorHAnsi" w:eastAsia="Calibri" w:hAnsiTheme="minorHAnsi" w:cs="Arial"/>
                <w:lang w:val="el-GR" w:bidi="th-TH"/>
              </w:rPr>
              <w:t>Υπογονιμότητα</w:t>
            </w:r>
            <w:proofErr w:type="spellEnd"/>
            <w:r w:rsidRPr="00F375BB">
              <w:rPr>
                <w:rFonts w:asciiTheme="minorHAnsi" w:eastAsia="Calibri" w:hAnsiTheme="minorHAnsi" w:cs="Arial"/>
                <w:lang w:val="el-GR" w:bidi="th-TH"/>
              </w:rPr>
              <w:t xml:space="preserve"> στον άνδρα και στην γυναίκα, υπερπλασία του προστάτη στον άνδρα κτλ.).</w:t>
            </w:r>
          </w:p>
          <w:p w:rsidR="00F375BB" w:rsidRPr="00F375BB" w:rsidRDefault="00F375BB" w:rsidP="00F375BB">
            <w:pPr>
              <w:rPr>
                <w:rFonts w:asciiTheme="minorHAnsi" w:eastAsia="Calibri" w:hAnsiTheme="minorHAnsi" w:cs="Arial"/>
                <w:b/>
                <w:lang w:val="el-GR" w:bidi="th-TH"/>
              </w:rPr>
            </w:pPr>
            <w:r w:rsidRPr="00F375BB">
              <w:rPr>
                <w:rFonts w:asciiTheme="minorHAnsi" w:hAnsiTheme="minorHAnsi"/>
                <w:lang w:val="el-GR"/>
              </w:rPr>
              <w:t xml:space="preserve">9) Συχνότερες </w:t>
            </w:r>
            <w:r w:rsidRPr="00F375BB">
              <w:rPr>
                <w:rFonts w:asciiTheme="minorHAnsi" w:hAnsiTheme="minorHAnsi"/>
                <w:b/>
                <w:u w:val="single"/>
                <w:lang w:val="el-GR"/>
              </w:rPr>
              <w:t>δερματοπάθειες</w:t>
            </w:r>
            <w:r w:rsidRPr="00F375BB">
              <w:rPr>
                <w:rFonts w:asciiTheme="minorHAnsi" w:hAnsiTheme="minorHAnsi"/>
                <w:b/>
                <w:lang w:val="el-GR"/>
              </w:rPr>
              <w:t>:</w:t>
            </w:r>
          </w:p>
          <w:p w:rsidR="00F375BB" w:rsidRPr="00F375BB" w:rsidRDefault="00F375BB" w:rsidP="00F375BB">
            <w:pPr>
              <w:spacing w:before="60" w:after="60"/>
              <w:rPr>
                <w:rFonts w:asciiTheme="minorHAnsi" w:hAnsiTheme="minorHAnsi"/>
                <w:lang w:val="el-GR"/>
              </w:rPr>
            </w:pPr>
            <w:r w:rsidRPr="00F375BB">
              <w:rPr>
                <w:rFonts w:asciiTheme="minorHAnsi" w:hAnsiTheme="minorHAnsi"/>
                <w:lang w:val="el-GR"/>
              </w:rPr>
              <w:t xml:space="preserve">Τρόποι διάγνωσης δερματικών νοσημάτων. </w:t>
            </w:r>
            <w:proofErr w:type="spellStart"/>
            <w:r w:rsidRPr="00F375BB">
              <w:rPr>
                <w:rFonts w:asciiTheme="minorHAnsi" w:hAnsiTheme="minorHAnsi"/>
                <w:lang w:val="el-GR"/>
              </w:rPr>
              <w:t>Στοιχειώδδεις</w:t>
            </w:r>
            <w:proofErr w:type="spellEnd"/>
            <w:r w:rsidRPr="00F375BB">
              <w:rPr>
                <w:rFonts w:asciiTheme="minorHAnsi" w:hAnsiTheme="minorHAnsi"/>
                <w:lang w:val="el-GR"/>
              </w:rPr>
              <w:t xml:space="preserve"> βλάβες του δέρματος. Αίτια και σημασία του κνησμού. Δερματικές μεταβολές με την ηλικία, τις περιβαλλοντικές κι επαγγελματικές συνήθειες. Σπίλοι και νεοπλάσματα. </w:t>
            </w:r>
            <w:proofErr w:type="spellStart"/>
            <w:r w:rsidRPr="00F375BB">
              <w:rPr>
                <w:rFonts w:asciiTheme="minorHAnsi" w:hAnsiTheme="minorHAnsi"/>
                <w:lang w:val="el-GR"/>
              </w:rPr>
              <w:t>Ακανθοκυτταρικό</w:t>
            </w:r>
            <w:proofErr w:type="spellEnd"/>
            <w:r w:rsidRPr="00F375BB">
              <w:rPr>
                <w:rFonts w:asciiTheme="minorHAnsi" w:hAnsiTheme="minorHAnsi"/>
                <w:lang w:val="el-GR"/>
              </w:rPr>
              <w:t xml:space="preserve"> και </w:t>
            </w:r>
            <w:proofErr w:type="spellStart"/>
            <w:r w:rsidRPr="00F375BB">
              <w:rPr>
                <w:rFonts w:asciiTheme="minorHAnsi" w:hAnsiTheme="minorHAnsi"/>
                <w:lang w:val="el-GR"/>
              </w:rPr>
              <w:t>βασικοκυτταρικό</w:t>
            </w:r>
            <w:proofErr w:type="spellEnd"/>
            <w:r w:rsidRPr="00F375BB">
              <w:rPr>
                <w:rFonts w:asciiTheme="minorHAnsi" w:hAnsiTheme="minorHAnsi"/>
                <w:lang w:val="el-GR"/>
              </w:rPr>
              <w:t xml:space="preserve"> καρκίνωμα. </w:t>
            </w:r>
            <w:proofErr w:type="spellStart"/>
            <w:r w:rsidRPr="00F375BB">
              <w:rPr>
                <w:rFonts w:asciiTheme="minorHAnsi" w:hAnsiTheme="minorHAnsi"/>
                <w:lang w:val="el-GR"/>
              </w:rPr>
              <w:t>Προκαρκινικές</w:t>
            </w:r>
            <w:proofErr w:type="spellEnd"/>
            <w:r w:rsidRPr="00F375BB">
              <w:rPr>
                <w:rFonts w:asciiTheme="minorHAnsi" w:hAnsiTheme="minorHAnsi"/>
                <w:lang w:val="el-GR"/>
              </w:rPr>
              <w:t xml:space="preserve"> αλλοιώσεις, πρόληψη. Λοιμώξεις δέρματος (ψώρα, </w:t>
            </w:r>
            <w:proofErr w:type="spellStart"/>
            <w:r w:rsidRPr="00F375BB">
              <w:rPr>
                <w:rFonts w:asciiTheme="minorHAnsi" w:hAnsiTheme="minorHAnsi"/>
                <w:lang w:val="el-GR"/>
              </w:rPr>
              <w:t>έρπης</w:t>
            </w:r>
            <w:proofErr w:type="spellEnd"/>
            <w:r w:rsidRPr="00F375BB">
              <w:rPr>
                <w:rFonts w:asciiTheme="minorHAnsi" w:hAnsiTheme="minorHAnsi"/>
                <w:lang w:val="el-GR"/>
              </w:rPr>
              <w:t xml:space="preserve">, μυκητιάσεις κλπ. Ακμή. Ροδόχρους ακμή. Ψωρίαση. Δερματίτιδες γενικώς. Αλλεργικές αντιδράσεις. Έκζεμα. Πέμφιγα. Εγκαύματα, τραύματα. Παθήσεις τριχών, </w:t>
            </w:r>
            <w:proofErr w:type="spellStart"/>
            <w:r w:rsidRPr="00F375BB">
              <w:rPr>
                <w:rFonts w:asciiTheme="minorHAnsi" w:hAnsiTheme="minorHAnsi"/>
                <w:lang w:val="el-GR"/>
              </w:rPr>
              <w:t>αδενών</w:t>
            </w:r>
            <w:proofErr w:type="spellEnd"/>
            <w:r w:rsidRPr="00F375BB">
              <w:rPr>
                <w:rFonts w:asciiTheme="minorHAnsi" w:hAnsiTheme="minorHAnsi"/>
                <w:lang w:val="el-GR"/>
              </w:rPr>
              <w:t xml:space="preserve">, νυχιών. </w:t>
            </w:r>
            <w:proofErr w:type="spellStart"/>
            <w:r w:rsidRPr="00F375BB">
              <w:rPr>
                <w:rFonts w:asciiTheme="minorHAnsi" w:hAnsiTheme="minorHAnsi"/>
                <w:lang w:val="el-GR"/>
              </w:rPr>
              <w:t>Μυρμηκίες</w:t>
            </w:r>
            <w:proofErr w:type="spellEnd"/>
            <w:r w:rsidRPr="00F375BB">
              <w:rPr>
                <w:rFonts w:asciiTheme="minorHAnsi" w:hAnsiTheme="minorHAnsi"/>
                <w:lang w:val="el-GR"/>
              </w:rPr>
              <w:t xml:space="preserve">. </w:t>
            </w:r>
            <w:proofErr w:type="spellStart"/>
            <w:r w:rsidRPr="00F375BB">
              <w:rPr>
                <w:rFonts w:asciiTheme="minorHAnsi" w:hAnsiTheme="minorHAnsi"/>
                <w:lang w:val="el-GR"/>
              </w:rPr>
              <w:t>Οξυτενή</w:t>
            </w:r>
            <w:proofErr w:type="spellEnd"/>
            <w:r w:rsidRPr="00F375BB">
              <w:rPr>
                <w:rFonts w:asciiTheme="minorHAnsi" w:hAnsiTheme="minorHAnsi"/>
                <w:lang w:val="el-GR"/>
              </w:rPr>
              <w:t xml:space="preserve"> κονδυλώματα. Κακόηθες μελάνωμα. Λεύκη.</w:t>
            </w:r>
          </w:p>
          <w:p w:rsidR="00F375BB" w:rsidRPr="00F375BB" w:rsidRDefault="00F375BB" w:rsidP="00F375BB">
            <w:pPr>
              <w:spacing w:before="60" w:after="60"/>
              <w:rPr>
                <w:rFonts w:asciiTheme="minorHAnsi" w:hAnsiTheme="minorHAnsi"/>
                <w:lang w:val="el-GR"/>
              </w:rPr>
            </w:pPr>
            <w:r w:rsidRPr="00F375BB">
              <w:rPr>
                <w:rFonts w:asciiTheme="minorHAnsi" w:hAnsiTheme="minorHAnsi"/>
                <w:lang w:val="el-GR"/>
              </w:rPr>
              <w:t xml:space="preserve">10) Σημαντικότερα </w:t>
            </w:r>
            <w:r w:rsidRPr="00F375BB">
              <w:rPr>
                <w:rFonts w:asciiTheme="minorHAnsi" w:hAnsiTheme="minorHAnsi"/>
                <w:b/>
                <w:u w:val="single"/>
                <w:lang w:val="el-GR"/>
              </w:rPr>
              <w:t>νεοπλάσματα</w:t>
            </w:r>
            <w:r w:rsidRPr="00F375BB">
              <w:rPr>
                <w:rFonts w:asciiTheme="minorHAnsi" w:hAnsiTheme="minorHAnsi"/>
                <w:b/>
                <w:lang w:val="el-GR"/>
              </w:rPr>
              <w:t>.</w:t>
            </w:r>
            <w:r w:rsidRPr="00F375BB">
              <w:rPr>
                <w:rFonts w:asciiTheme="minorHAnsi" w:hAnsiTheme="minorHAnsi"/>
                <w:lang w:val="el-GR"/>
              </w:rPr>
              <w:t xml:space="preserve"> </w:t>
            </w:r>
            <w:proofErr w:type="spellStart"/>
            <w:r w:rsidRPr="00F375BB">
              <w:rPr>
                <w:rFonts w:asciiTheme="minorHAnsi" w:hAnsiTheme="minorHAnsi"/>
                <w:lang w:val="el-GR"/>
              </w:rPr>
              <w:t>Προκαρκινικές</w:t>
            </w:r>
            <w:proofErr w:type="spellEnd"/>
            <w:r w:rsidRPr="00F375BB">
              <w:rPr>
                <w:rFonts w:asciiTheme="minorHAnsi" w:hAnsiTheme="minorHAnsi"/>
                <w:lang w:val="el-GR"/>
              </w:rPr>
              <w:t xml:space="preserve"> καταστάσεις Συμπτώματα και εμφάνιση. </w:t>
            </w:r>
          </w:p>
          <w:p w:rsidR="00A93A5A" w:rsidRPr="00F375BB" w:rsidRDefault="00F375BB" w:rsidP="00F375BB">
            <w:pPr>
              <w:spacing w:before="60" w:after="60"/>
              <w:rPr>
                <w:rFonts w:asciiTheme="minorHAnsi" w:hAnsiTheme="minorHAnsi"/>
                <w:lang w:val="el-GR"/>
              </w:rPr>
            </w:pPr>
            <w:r w:rsidRPr="00F375BB">
              <w:rPr>
                <w:rFonts w:asciiTheme="minorHAnsi" w:hAnsiTheme="minorHAnsi"/>
                <w:lang w:val="el-GR"/>
              </w:rPr>
              <w:t xml:space="preserve">11) Συχνότερα </w:t>
            </w:r>
            <w:r w:rsidRPr="00F375BB">
              <w:rPr>
                <w:rFonts w:asciiTheme="minorHAnsi" w:hAnsiTheme="minorHAnsi"/>
                <w:b/>
                <w:u w:val="single"/>
                <w:lang w:val="el-GR"/>
              </w:rPr>
              <w:t>νοσήματα ηλικιωμένων</w:t>
            </w:r>
            <w:r w:rsidRPr="00F375BB">
              <w:rPr>
                <w:rFonts w:asciiTheme="minorHAnsi" w:hAnsiTheme="minorHAnsi"/>
                <w:lang w:val="el-GR"/>
              </w:rPr>
              <w:t xml:space="preserve">. Πτώσεις. Προβλήματα μοναχικών γερόντων. </w:t>
            </w:r>
            <w:r w:rsidRPr="00F375BB">
              <w:rPr>
                <w:rFonts w:asciiTheme="minorHAnsi" w:hAnsiTheme="minorHAnsi"/>
              </w:rPr>
              <w:t>Καταβ</w:t>
            </w:r>
            <w:proofErr w:type="spellStart"/>
            <w:r w:rsidRPr="00F375BB">
              <w:rPr>
                <w:rFonts w:asciiTheme="minorHAnsi" w:hAnsiTheme="minorHAnsi"/>
              </w:rPr>
              <w:t>ολή</w:t>
            </w:r>
            <w:proofErr w:type="spellEnd"/>
            <w:r w:rsidRPr="00F375BB">
              <w:rPr>
                <w:rFonts w:asciiTheme="minorHAnsi" w:hAnsiTheme="minorHAnsi"/>
              </w:rPr>
              <w:t>. Κα</w:t>
            </w:r>
            <w:proofErr w:type="spellStart"/>
            <w:r w:rsidRPr="00F375BB">
              <w:rPr>
                <w:rFonts w:asciiTheme="minorHAnsi" w:hAnsiTheme="minorHAnsi"/>
              </w:rPr>
              <w:t>τάθλιψη</w:t>
            </w:r>
            <w:proofErr w:type="spellEnd"/>
            <w:r w:rsidRPr="00F375BB">
              <w:rPr>
                <w:rFonts w:asciiTheme="minorHAnsi" w:hAnsiTheme="minorHAnsi"/>
              </w:rPr>
              <w:t xml:space="preserve">. </w:t>
            </w:r>
            <w:proofErr w:type="spellStart"/>
            <w:r w:rsidRPr="00F375BB">
              <w:rPr>
                <w:rFonts w:asciiTheme="minorHAnsi" w:hAnsiTheme="minorHAnsi"/>
              </w:rPr>
              <w:t>Άνοι</w:t>
            </w:r>
            <w:proofErr w:type="spellEnd"/>
            <w:r w:rsidRPr="00F375BB">
              <w:rPr>
                <w:rFonts w:asciiTheme="minorHAnsi" w:hAnsiTheme="minorHAnsi"/>
              </w:rPr>
              <w:t xml:space="preserve">α. </w:t>
            </w:r>
            <w:proofErr w:type="spellStart"/>
            <w:r w:rsidRPr="00F375BB">
              <w:rPr>
                <w:rFonts w:asciiTheme="minorHAnsi" w:hAnsiTheme="minorHAnsi"/>
              </w:rPr>
              <w:t>Αντιμ</w:t>
            </w:r>
            <w:r>
              <w:rPr>
                <w:rFonts w:asciiTheme="minorHAnsi" w:hAnsiTheme="minorHAnsi"/>
              </w:rPr>
              <w:t>ετώ</w:t>
            </w:r>
            <w:proofErr w:type="spellEnd"/>
            <w:r>
              <w:rPr>
                <w:rFonts w:asciiTheme="minorHAnsi" w:hAnsiTheme="minorHAnsi"/>
              </w:rPr>
              <w:t>πιση π</w:t>
            </w:r>
            <w:proofErr w:type="spellStart"/>
            <w:r>
              <w:rPr>
                <w:rFonts w:asciiTheme="minorHAnsi" w:hAnsiTheme="minorHAnsi"/>
              </w:rPr>
              <w:t>ρο</w:t>
            </w:r>
            <w:proofErr w:type="spellEnd"/>
            <w:r>
              <w:rPr>
                <w:rFonts w:asciiTheme="minorHAnsi" w:hAnsiTheme="minorHAnsi"/>
              </w:rPr>
              <w:t>βλημάτων στο σπ</w:t>
            </w:r>
            <w:proofErr w:type="spellStart"/>
            <w:r>
              <w:rPr>
                <w:rFonts w:asciiTheme="minorHAnsi" w:hAnsiTheme="minorHAnsi"/>
              </w:rPr>
              <w:t>ίτι</w:t>
            </w:r>
            <w:proofErr w:type="spellEnd"/>
            <w:r>
              <w:rPr>
                <w:rFonts w:asciiTheme="minorHAnsi" w:hAnsiTheme="minorHAnsi"/>
              </w:rPr>
              <w:t>.</w:t>
            </w:r>
          </w:p>
          <w:p w:rsidR="00A93A5A" w:rsidRDefault="00A93A5A" w:rsidP="00222A8F">
            <w:pPr>
              <w:rPr>
                <w:rFonts w:ascii="Calibri" w:eastAsia="Calibri" w:hAnsi="Calibri"/>
                <w:iCs/>
                <w:color w:val="002060"/>
                <w:lang w:val="el-GR"/>
              </w:rPr>
            </w:pPr>
          </w:p>
          <w:p w:rsidR="00A93A5A" w:rsidRPr="00705AAD" w:rsidRDefault="00A93A5A" w:rsidP="00222A8F">
            <w:pPr>
              <w:rPr>
                <w:rFonts w:ascii="Calibri" w:hAnsi="Calibri" w:cs="Arial"/>
                <w:color w:val="002060"/>
                <w:sz w:val="20"/>
                <w:szCs w:val="20"/>
                <w:lang w:val="el-GR"/>
              </w:rPr>
            </w:pPr>
          </w:p>
        </w:tc>
      </w:tr>
    </w:tbl>
    <w:p w:rsidR="00A93A5A" w:rsidRPr="00705AAD" w:rsidRDefault="00A93A5A" w:rsidP="00A93A5A">
      <w:pPr>
        <w:widowControl w:val="0"/>
        <w:numPr>
          <w:ilvl w:val="0"/>
          <w:numId w:val="2"/>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733"/>
      </w:tblGrid>
      <w:tr w:rsidR="00A93A5A" w:rsidRPr="007824E9" w:rsidTr="00222A8F">
        <w:tc>
          <w:tcPr>
            <w:tcW w:w="3306" w:type="dxa"/>
            <w:shd w:val="clear" w:color="auto" w:fill="DDD9C3" w:themeFill="background2" w:themeFillShade="E6"/>
          </w:tcPr>
          <w:p w:rsidR="00A93A5A" w:rsidRPr="00705AAD" w:rsidRDefault="00A93A5A" w:rsidP="00222A8F">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733" w:type="dxa"/>
          </w:tcPr>
          <w:p w:rsidR="00A93A5A" w:rsidRPr="00F375BB" w:rsidRDefault="00F375BB" w:rsidP="00222A8F">
            <w:pPr>
              <w:spacing w:after="200" w:line="276" w:lineRule="auto"/>
              <w:rPr>
                <w:rFonts w:ascii="Calibri" w:eastAsia="Calibri" w:hAnsi="Calibri"/>
                <w:iCs/>
                <w:lang w:val="el-GR"/>
              </w:rPr>
            </w:pPr>
            <w:r w:rsidRPr="00F375BB">
              <w:rPr>
                <w:rFonts w:ascii="Calibri" w:eastAsia="Calibri" w:hAnsi="Calibri"/>
                <w:iCs/>
                <w:lang w:val="el-GR"/>
              </w:rPr>
              <w:t>Στην τάξη (πρόσωπο με πρόσωπο)</w:t>
            </w:r>
          </w:p>
        </w:tc>
      </w:tr>
      <w:tr w:rsidR="00A93A5A" w:rsidRPr="007824E9" w:rsidTr="00222A8F">
        <w:tc>
          <w:tcPr>
            <w:tcW w:w="3306" w:type="dxa"/>
            <w:shd w:val="clear" w:color="auto" w:fill="DDD9C3" w:themeFill="background2" w:themeFillShade="E6"/>
          </w:tcPr>
          <w:p w:rsidR="00A93A5A" w:rsidRPr="00705AAD" w:rsidRDefault="00A93A5A" w:rsidP="00222A8F">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733" w:type="dxa"/>
            <w:tcBorders>
              <w:bottom w:val="single" w:sz="4" w:space="0" w:color="auto"/>
            </w:tcBorders>
          </w:tcPr>
          <w:p w:rsidR="00A93A5A" w:rsidRPr="00F375BB" w:rsidRDefault="00F375BB" w:rsidP="00222A8F">
            <w:pPr>
              <w:rPr>
                <w:rFonts w:asciiTheme="minorHAnsi" w:hAnsiTheme="minorHAnsi" w:cs="Arial"/>
                <w:lang w:val="el-GR"/>
              </w:rPr>
            </w:pPr>
            <w:r w:rsidRPr="00F375BB">
              <w:rPr>
                <w:rFonts w:asciiTheme="minorHAnsi" w:hAnsiTheme="minorHAnsi" w:cs="Arial"/>
                <w:lang w:val="el-GR"/>
              </w:rPr>
              <w:t>Χρήση ΤΠΕ στην διδασκαλία για προβολή και παρουσίαση</w:t>
            </w:r>
          </w:p>
        </w:tc>
      </w:tr>
      <w:tr w:rsidR="00A93A5A" w:rsidRPr="00705AAD" w:rsidTr="00222A8F">
        <w:tc>
          <w:tcPr>
            <w:tcW w:w="3306" w:type="dxa"/>
            <w:shd w:val="clear" w:color="auto" w:fill="DDD9C3" w:themeFill="background2" w:themeFillShade="E6"/>
          </w:tcPr>
          <w:p w:rsidR="00A93A5A" w:rsidRPr="00705AAD" w:rsidRDefault="00A93A5A" w:rsidP="00222A8F">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rsidR="00A93A5A" w:rsidRPr="00705AAD" w:rsidRDefault="00A93A5A" w:rsidP="00222A8F">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rsidR="00A93A5A" w:rsidRPr="00705AAD" w:rsidRDefault="00A93A5A" w:rsidP="00222A8F">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245FA4">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rsidR="00A93A5A" w:rsidRPr="00705AAD" w:rsidRDefault="00A93A5A" w:rsidP="00222A8F">
            <w:pPr>
              <w:jc w:val="both"/>
              <w:rPr>
                <w:rFonts w:ascii="Calibri" w:hAnsi="Calibri" w:cs="Arial"/>
                <w:i/>
                <w:sz w:val="16"/>
                <w:szCs w:val="16"/>
                <w:lang w:val="el-GR"/>
              </w:rPr>
            </w:pPr>
          </w:p>
          <w:p w:rsidR="00A93A5A" w:rsidRPr="00705AAD" w:rsidRDefault="00A93A5A" w:rsidP="00222A8F">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733" w:type="dxa"/>
            <w:tcBorders>
              <w:bottom w:val="single" w:sz="4" w:space="0" w:color="auto"/>
            </w:tcBorders>
          </w:tcPr>
          <w:tbl>
            <w:tblPr>
              <w:tblStyle w:val="TableGrid3"/>
              <w:tblW w:w="0" w:type="auto"/>
              <w:tblLook w:val="04A0" w:firstRow="1" w:lastRow="0" w:firstColumn="1" w:lastColumn="0" w:noHBand="0" w:noVBand="1"/>
            </w:tblPr>
            <w:tblGrid>
              <w:gridCol w:w="3057"/>
              <w:gridCol w:w="2450"/>
            </w:tblGrid>
            <w:tr w:rsidR="00F375BB" w:rsidRPr="00F375BB" w:rsidTr="00222A8F">
              <w:tc>
                <w:tcPr>
                  <w:tcW w:w="2467" w:type="dxa"/>
                  <w:shd w:val="clear" w:color="auto" w:fill="DDD9C3" w:themeFill="background2" w:themeFillShade="E6"/>
                  <w:vAlign w:val="center"/>
                </w:tcPr>
                <w:p w:rsidR="00A93A5A" w:rsidRPr="00F375BB" w:rsidRDefault="00A93A5A" w:rsidP="00222A8F">
                  <w:pPr>
                    <w:jc w:val="center"/>
                    <w:rPr>
                      <w:rFonts w:ascii="Calibri" w:hAnsi="Calibri" w:cs="Arial"/>
                      <w:b/>
                      <w:i/>
                      <w:sz w:val="20"/>
                      <w:szCs w:val="20"/>
                    </w:rPr>
                  </w:pPr>
                  <w:proofErr w:type="spellStart"/>
                  <w:r w:rsidRPr="00F375BB">
                    <w:rPr>
                      <w:rFonts w:ascii="Calibri" w:hAnsi="Calibri" w:cs="Arial"/>
                      <w:b/>
                      <w:i/>
                      <w:sz w:val="20"/>
                      <w:szCs w:val="20"/>
                    </w:rPr>
                    <w:t>Δρ</w:t>
                  </w:r>
                  <w:proofErr w:type="spellEnd"/>
                  <w:r w:rsidRPr="00F375BB">
                    <w:rPr>
                      <w:rFonts w:ascii="Calibri" w:hAnsi="Calibri" w:cs="Arial"/>
                      <w:b/>
                      <w:i/>
                      <w:sz w:val="20"/>
                      <w:szCs w:val="20"/>
                    </w:rPr>
                    <w:t>αστηριότητα</w:t>
                  </w:r>
                </w:p>
              </w:tc>
              <w:tc>
                <w:tcPr>
                  <w:tcW w:w="3011" w:type="dxa"/>
                  <w:shd w:val="clear" w:color="auto" w:fill="DDD9C3" w:themeFill="background2" w:themeFillShade="E6"/>
                  <w:vAlign w:val="center"/>
                </w:tcPr>
                <w:p w:rsidR="00A93A5A" w:rsidRPr="00F375BB" w:rsidRDefault="00A93A5A" w:rsidP="00222A8F">
                  <w:pPr>
                    <w:jc w:val="center"/>
                    <w:rPr>
                      <w:rFonts w:ascii="Calibri" w:hAnsi="Calibri" w:cs="Arial"/>
                      <w:b/>
                      <w:i/>
                      <w:sz w:val="20"/>
                      <w:szCs w:val="20"/>
                    </w:rPr>
                  </w:pPr>
                  <w:proofErr w:type="spellStart"/>
                  <w:r w:rsidRPr="00F375BB">
                    <w:rPr>
                      <w:rFonts w:ascii="Calibri" w:hAnsi="Calibri" w:cs="Arial"/>
                      <w:b/>
                      <w:i/>
                      <w:sz w:val="20"/>
                      <w:szCs w:val="20"/>
                    </w:rPr>
                    <w:t>Φόρτος</w:t>
                  </w:r>
                  <w:proofErr w:type="spellEnd"/>
                  <w:r w:rsidRPr="00F375BB">
                    <w:rPr>
                      <w:rFonts w:ascii="Calibri" w:hAnsi="Calibri" w:cs="Arial"/>
                      <w:b/>
                      <w:i/>
                      <w:sz w:val="20"/>
                      <w:szCs w:val="20"/>
                    </w:rPr>
                    <w:t xml:space="preserve"> </w:t>
                  </w:r>
                  <w:proofErr w:type="spellStart"/>
                  <w:r w:rsidRPr="00F375BB">
                    <w:rPr>
                      <w:rFonts w:ascii="Calibri" w:hAnsi="Calibri" w:cs="Arial"/>
                      <w:b/>
                      <w:i/>
                      <w:sz w:val="20"/>
                      <w:szCs w:val="20"/>
                    </w:rPr>
                    <w:t>Εργ</w:t>
                  </w:r>
                  <w:proofErr w:type="spellEnd"/>
                  <w:r w:rsidRPr="00F375BB">
                    <w:rPr>
                      <w:rFonts w:ascii="Calibri" w:hAnsi="Calibri" w:cs="Arial"/>
                      <w:b/>
                      <w:i/>
                      <w:sz w:val="20"/>
                      <w:szCs w:val="20"/>
                    </w:rPr>
                    <w:t xml:space="preserve">ασίας </w:t>
                  </w:r>
                  <w:proofErr w:type="spellStart"/>
                  <w:r w:rsidRPr="00F375BB">
                    <w:rPr>
                      <w:rFonts w:ascii="Calibri" w:hAnsi="Calibri" w:cs="Arial"/>
                      <w:b/>
                      <w:i/>
                      <w:sz w:val="20"/>
                      <w:szCs w:val="20"/>
                    </w:rPr>
                    <w:t>Εξ</w:t>
                  </w:r>
                  <w:proofErr w:type="spellEnd"/>
                  <w:r w:rsidRPr="00F375BB">
                    <w:rPr>
                      <w:rFonts w:ascii="Calibri" w:hAnsi="Calibri" w:cs="Arial"/>
                      <w:b/>
                      <w:i/>
                      <w:sz w:val="20"/>
                      <w:szCs w:val="20"/>
                    </w:rPr>
                    <w:t>αμήνου</w:t>
                  </w:r>
                </w:p>
              </w:tc>
            </w:tr>
            <w:tr w:rsidR="00F375BB" w:rsidRPr="00F375BB" w:rsidTr="00222A8F">
              <w:tc>
                <w:tcPr>
                  <w:tcW w:w="2467" w:type="dxa"/>
                </w:tcPr>
                <w:p w:rsidR="00A93A5A" w:rsidRPr="00F375BB" w:rsidRDefault="00F375BB" w:rsidP="00222A8F">
                  <w:pPr>
                    <w:rPr>
                      <w:rFonts w:ascii="Calibri" w:hAnsi="Calibri"/>
                      <w:iCs/>
                      <w:sz w:val="22"/>
                      <w:szCs w:val="22"/>
                      <w:lang w:val="el-GR"/>
                    </w:rPr>
                  </w:pPr>
                  <w:r w:rsidRPr="00F375BB">
                    <w:rPr>
                      <w:rFonts w:ascii="Calibri" w:hAnsi="Calibri"/>
                      <w:iCs/>
                      <w:sz w:val="22"/>
                      <w:szCs w:val="22"/>
                      <w:lang w:val="el-GR"/>
                    </w:rPr>
                    <w:t>Διαλέξεις</w:t>
                  </w:r>
                </w:p>
              </w:tc>
              <w:tc>
                <w:tcPr>
                  <w:tcW w:w="3011" w:type="dxa"/>
                </w:tcPr>
                <w:p w:rsidR="00A93A5A" w:rsidRPr="00F375BB" w:rsidRDefault="00897FEC" w:rsidP="00222A8F">
                  <w:pPr>
                    <w:jc w:val="center"/>
                    <w:rPr>
                      <w:rFonts w:ascii="Calibri" w:hAnsi="Calibri" w:cs="Arial"/>
                      <w:sz w:val="20"/>
                      <w:szCs w:val="20"/>
                      <w:lang w:val="el-GR"/>
                    </w:rPr>
                  </w:pPr>
                  <w:r>
                    <w:rPr>
                      <w:rFonts w:ascii="Calibri" w:hAnsi="Calibri" w:cs="Arial"/>
                      <w:sz w:val="20"/>
                      <w:szCs w:val="20"/>
                      <w:lang w:val="el-GR"/>
                    </w:rPr>
                    <w:t>30</w:t>
                  </w:r>
                </w:p>
              </w:tc>
            </w:tr>
            <w:tr w:rsidR="00F375BB" w:rsidRPr="00F375BB" w:rsidTr="00222A8F">
              <w:tc>
                <w:tcPr>
                  <w:tcW w:w="2467" w:type="dxa"/>
                  <w:shd w:val="clear" w:color="auto" w:fill="auto"/>
                </w:tcPr>
                <w:p w:rsidR="00A93A5A" w:rsidRPr="00F375BB" w:rsidRDefault="00F375BB" w:rsidP="00222A8F">
                  <w:pPr>
                    <w:rPr>
                      <w:rFonts w:ascii="Calibri" w:hAnsi="Calibri"/>
                      <w:iCs/>
                      <w:sz w:val="22"/>
                      <w:szCs w:val="22"/>
                      <w:lang w:val="el-GR"/>
                    </w:rPr>
                  </w:pPr>
                  <w:r w:rsidRPr="00F375BB">
                    <w:rPr>
                      <w:rFonts w:ascii="Calibri" w:hAnsi="Calibri"/>
                      <w:iCs/>
                      <w:sz w:val="22"/>
                      <w:szCs w:val="22"/>
                      <w:lang w:val="el-GR"/>
                    </w:rPr>
                    <w:t>Συγγραφή εργασίας</w:t>
                  </w:r>
                </w:p>
              </w:tc>
              <w:tc>
                <w:tcPr>
                  <w:tcW w:w="3011" w:type="dxa"/>
                </w:tcPr>
                <w:p w:rsidR="00A93A5A" w:rsidRPr="00F375BB" w:rsidRDefault="00F375BB" w:rsidP="00222A8F">
                  <w:pPr>
                    <w:jc w:val="center"/>
                    <w:rPr>
                      <w:rFonts w:ascii="Calibri" w:hAnsi="Calibri" w:cs="Arial"/>
                      <w:sz w:val="20"/>
                      <w:szCs w:val="20"/>
                      <w:lang w:val="el-GR"/>
                    </w:rPr>
                  </w:pPr>
                  <w:r w:rsidRPr="00F375BB">
                    <w:rPr>
                      <w:rFonts w:ascii="Calibri" w:hAnsi="Calibri" w:cs="Arial"/>
                      <w:sz w:val="20"/>
                      <w:szCs w:val="20"/>
                      <w:lang w:val="el-GR"/>
                    </w:rPr>
                    <w:t>10</w:t>
                  </w:r>
                </w:p>
              </w:tc>
            </w:tr>
            <w:tr w:rsidR="00F375BB" w:rsidRPr="00F375BB" w:rsidTr="00222A8F">
              <w:tc>
                <w:tcPr>
                  <w:tcW w:w="2467" w:type="dxa"/>
                  <w:shd w:val="clear" w:color="auto" w:fill="auto"/>
                </w:tcPr>
                <w:p w:rsidR="00A93A5A" w:rsidRPr="00F375BB" w:rsidRDefault="00F375BB" w:rsidP="00222A8F">
                  <w:pPr>
                    <w:rPr>
                      <w:rFonts w:ascii="Calibri" w:hAnsi="Calibri"/>
                      <w:iCs/>
                      <w:sz w:val="22"/>
                      <w:szCs w:val="22"/>
                      <w:lang w:val="el-GR"/>
                    </w:rPr>
                  </w:pPr>
                  <w:r w:rsidRPr="00F375BB">
                    <w:rPr>
                      <w:rFonts w:ascii="Calibri" w:hAnsi="Calibri"/>
                      <w:iCs/>
                      <w:sz w:val="22"/>
                      <w:szCs w:val="22"/>
                      <w:lang w:val="el-GR"/>
                    </w:rPr>
                    <w:t>Εκπαιδευτικές επισκέψεις</w:t>
                  </w:r>
                  <w:r w:rsidR="000129D2">
                    <w:rPr>
                      <w:rFonts w:ascii="Calibri" w:hAnsi="Calibri"/>
                      <w:iCs/>
                      <w:sz w:val="22"/>
                      <w:szCs w:val="22"/>
                      <w:lang w:val="el-GR"/>
                    </w:rPr>
                    <w:t>/ημερίδες/συνέδρια</w:t>
                  </w:r>
                </w:p>
              </w:tc>
              <w:tc>
                <w:tcPr>
                  <w:tcW w:w="3011" w:type="dxa"/>
                </w:tcPr>
                <w:p w:rsidR="00A93A5A" w:rsidRPr="00F375BB" w:rsidRDefault="00F375BB" w:rsidP="00222A8F">
                  <w:pPr>
                    <w:jc w:val="center"/>
                    <w:rPr>
                      <w:rFonts w:ascii="Calibri" w:hAnsi="Calibri" w:cs="Arial"/>
                      <w:sz w:val="20"/>
                      <w:szCs w:val="20"/>
                      <w:lang w:val="el-GR"/>
                    </w:rPr>
                  </w:pPr>
                  <w:r w:rsidRPr="00F375BB">
                    <w:rPr>
                      <w:rFonts w:ascii="Calibri" w:hAnsi="Calibri" w:cs="Arial"/>
                      <w:sz w:val="20"/>
                      <w:szCs w:val="20"/>
                      <w:lang w:val="el-GR"/>
                    </w:rPr>
                    <w:t>10</w:t>
                  </w:r>
                </w:p>
              </w:tc>
            </w:tr>
            <w:tr w:rsidR="00F375BB" w:rsidRPr="00F375BB" w:rsidTr="00222A8F">
              <w:tc>
                <w:tcPr>
                  <w:tcW w:w="2467" w:type="dxa"/>
                  <w:shd w:val="clear" w:color="auto" w:fill="auto"/>
                </w:tcPr>
                <w:p w:rsidR="00A93A5A" w:rsidRPr="00F375BB" w:rsidRDefault="00F375BB" w:rsidP="00222A8F">
                  <w:pPr>
                    <w:rPr>
                      <w:rFonts w:ascii="Calibri" w:hAnsi="Calibri"/>
                      <w:iCs/>
                      <w:sz w:val="22"/>
                      <w:szCs w:val="22"/>
                      <w:lang w:val="el-GR"/>
                    </w:rPr>
                  </w:pPr>
                  <w:r w:rsidRPr="00F375BB">
                    <w:rPr>
                      <w:rFonts w:ascii="Calibri" w:hAnsi="Calibri"/>
                      <w:iCs/>
                      <w:sz w:val="22"/>
                      <w:szCs w:val="22"/>
                      <w:lang w:val="el-GR"/>
                    </w:rPr>
                    <w:t xml:space="preserve">Αυτοτελής Μελέτη </w:t>
                  </w:r>
                </w:p>
              </w:tc>
              <w:tc>
                <w:tcPr>
                  <w:tcW w:w="3011" w:type="dxa"/>
                </w:tcPr>
                <w:p w:rsidR="00A93A5A" w:rsidRPr="00F375BB" w:rsidRDefault="00897FEC" w:rsidP="00222A8F">
                  <w:pPr>
                    <w:jc w:val="center"/>
                    <w:rPr>
                      <w:rFonts w:ascii="Calibri" w:hAnsi="Calibri" w:cs="Arial"/>
                      <w:sz w:val="20"/>
                      <w:szCs w:val="20"/>
                      <w:lang w:val="el-GR"/>
                    </w:rPr>
                  </w:pPr>
                  <w:r>
                    <w:rPr>
                      <w:rFonts w:ascii="Calibri" w:hAnsi="Calibri" w:cs="Arial"/>
                      <w:sz w:val="20"/>
                      <w:szCs w:val="20"/>
                      <w:lang w:val="el-GR"/>
                    </w:rPr>
                    <w:t>40</w:t>
                  </w:r>
                </w:p>
              </w:tc>
            </w:tr>
            <w:tr w:rsidR="00F375BB" w:rsidRPr="00F375BB" w:rsidTr="00222A8F">
              <w:tc>
                <w:tcPr>
                  <w:tcW w:w="2467" w:type="dxa"/>
                  <w:shd w:val="clear" w:color="auto" w:fill="auto"/>
                </w:tcPr>
                <w:p w:rsidR="00A93A5A" w:rsidRPr="00F375BB" w:rsidRDefault="00A93A5A" w:rsidP="00222A8F">
                  <w:pPr>
                    <w:rPr>
                      <w:rFonts w:ascii="Calibri" w:hAnsi="Calibri"/>
                      <w:iCs/>
                      <w:sz w:val="22"/>
                      <w:szCs w:val="22"/>
                      <w:lang w:val="el-GR"/>
                    </w:rPr>
                  </w:pPr>
                </w:p>
              </w:tc>
              <w:tc>
                <w:tcPr>
                  <w:tcW w:w="3011" w:type="dxa"/>
                </w:tcPr>
                <w:p w:rsidR="00A93A5A" w:rsidRPr="00F375BB" w:rsidRDefault="00A93A5A" w:rsidP="00222A8F">
                  <w:pPr>
                    <w:jc w:val="center"/>
                    <w:rPr>
                      <w:rFonts w:ascii="Calibri" w:hAnsi="Calibri" w:cs="Arial"/>
                      <w:sz w:val="20"/>
                      <w:szCs w:val="20"/>
                      <w:lang w:val="el-GR"/>
                    </w:rPr>
                  </w:pPr>
                </w:p>
              </w:tc>
            </w:tr>
            <w:tr w:rsidR="00F375BB" w:rsidRPr="00F375BB" w:rsidTr="00222A8F">
              <w:tc>
                <w:tcPr>
                  <w:tcW w:w="2467" w:type="dxa"/>
                  <w:shd w:val="clear" w:color="auto" w:fill="auto"/>
                </w:tcPr>
                <w:p w:rsidR="00A93A5A" w:rsidRPr="00F375BB" w:rsidRDefault="00A93A5A" w:rsidP="00222A8F">
                  <w:pPr>
                    <w:rPr>
                      <w:rFonts w:ascii="Calibri" w:hAnsi="Calibri"/>
                      <w:iCs/>
                      <w:sz w:val="22"/>
                      <w:szCs w:val="22"/>
                    </w:rPr>
                  </w:pPr>
                </w:p>
              </w:tc>
              <w:tc>
                <w:tcPr>
                  <w:tcW w:w="3011" w:type="dxa"/>
                </w:tcPr>
                <w:p w:rsidR="00A93A5A" w:rsidRPr="00F375BB" w:rsidRDefault="00A93A5A" w:rsidP="00222A8F">
                  <w:pPr>
                    <w:rPr>
                      <w:rFonts w:ascii="Calibri" w:hAnsi="Calibri" w:cs="Arial"/>
                      <w:i/>
                      <w:sz w:val="16"/>
                      <w:szCs w:val="16"/>
                      <w:lang w:val="el-GR"/>
                    </w:rPr>
                  </w:pPr>
                </w:p>
              </w:tc>
            </w:tr>
            <w:tr w:rsidR="00F375BB" w:rsidRPr="00F375BB" w:rsidTr="00222A8F">
              <w:tc>
                <w:tcPr>
                  <w:tcW w:w="2467" w:type="dxa"/>
                  <w:shd w:val="clear" w:color="auto" w:fill="auto"/>
                </w:tcPr>
                <w:p w:rsidR="00A93A5A" w:rsidRPr="00F375BB" w:rsidRDefault="00A93A5A" w:rsidP="00222A8F">
                  <w:pPr>
                    <w:rPr>
                      <w:rFonts w:ascii="Calibri" w:hAnsi="Calibri"/>
                      <w:iCs/>
                      <w:sz w:val="22"/>
                      <w:szCs w:val="22"/>
                    </w:rPr>
                  </w:pPr>
                </w:p>
              </w:tc>
              <w:tc>
                <w:tcPr>
                  <w:tcW w:w="3011" w:type="dxa"/>
                </w:tcPr>
                <w:p w:rsidR="00A93A5A" w:rsidRPr="00F375BB" w:rsidRDefault="00A93A5A" w:rsidP="00222A8F">
                  <w:pPr>
                    <w:rPr>
                      <w:rFonts w:ascii="Calibri" w:hAnsi="Calibri" w:cs="Arial"/>
                      <w:i/>
                      <w:sz w:val="16"/>
                      <w:szCs w:val="16"/>
                      <w:lang w:val="el-GR"/>
                    </w:rPr>
                  </w:pPr>
                </w:p>
              </w:tc>
            </w:tr>
            <w:tr w:rsidR="00F375BB" w:rsidRPr="00F375BB" w:rsidTr="00222A8F">
              <w:tc>
                <w:tcPr>
                  <w:tcW w:w="2467" w:type="dxa"/>
                  <w:shd w:val="clear" w:color="auto" w:fill="auto"/>
                </w:tcPr>
                <w:p w:rsidR="00A93A5A" w:rsidRPr="00F375BB" w:rsidRDefault="00A93A5A" w:rsidP="00222A8F">
                  <w:pPr>
                    <w:rPr>
                      <w:rFonts w:ascii="Calibri" w:hAnsi="Calibri"/>
                      <w:iCs/>
                      <w:sz w:val="22"/>
                      <w:szCs w:val="22"/>
                    </w:rPr>
                  </w:pPr>
                </w:p>
              </w:tc>
              <w:tc>
                <w:tcPr>
                  <w:tcW w:w="3011" w:type="dxa"/>
                </w:tcPr>
                <w:p w:rsidR="00A93A5A" w:rsidRPr="00F375BB" w:rsidRDefault="00A93A5A" w:rsidP="00222A8F">
                  <w:pPr>
                    <w:rPr>
                      <w:rFonts w:ascii="Calibri" w:hAnsi="Calibri" w:cs="Arial"/>
                      <w:i/>
                      <w:sz w:val="16"/>
                      <w:szCs w:val="16"/>
                      <w:lang w:val="el-GR"/>
                    </w:rPr>
                  </w:pPr>
                </w:p>
              </w:tc>
            </w:tr>
            <w:tr w:rsidR="00F375BB" w:rsidRPr="00F375BB" w:rsidTr="00222A8F">
              <w:tc>
                <w:tcPr>
                  <w:tcW w:w="2467" w:type="dxa"/>
                  <w:shd w:val="clear" w:color="auto" w:fill="auto"/>
                </w:tcPr>
                <w:p w:rsidR="00A93A5A" w:rsidRPr="00F375BB" w:rsidRDefault="00A93A5A" w:rsidP="00222A8F">
                  <w:pPr>
                    <w:rPr>
                      <w:rFonts w:ascii="Calibri" w:hAnsi="Calibri"/>
                      <w:iCs/>
                      <w:sz w:val="22"/>
                      <w:szCs w:val="22"/>
                      <w:lang w:val="el-GR"/>
                    </w:rPr>
                  </w:pPr>
                </w:p>
              </w:tc>
              <w:tc>
                <w:tcPr>
                  <w:tcW w:w="3011" w:type="dxa"/>
                </w:tcPr>
                <w:p w:rsidR="00A93A5A" w:rsidRPr="00F375BB" w:rsidRDefault="00A93A5A" w:rsidP="00222A8F">
                  <w:pPr>
                    <w:jc w:val="center"/>
                    <w:rPr>
                      <w:rFonts w:ascii="Calibri" w:hAnsi="Calibri" w:cs="Arial"/>
                      <w:sz w:val="20"/>
                      <w:szCs w:val="20"/>
                      <w:lang w:val="el-GR"/>
                    </w:rPr>
                  </w:pPr>
                </w:p>
              </w:tc>
            </w:tr>
            <w:tr w:rsidR="00F375BB" w:rsidRPr="00F375BB" w:rsidTr="00222A8F">
              <w:tc>
                <w:tcPr>
                  <w:tcW w:w="2467" w:type="dxa"/>
                </w:tcPr>
                <w:p w:rsidR="00A93A5A" w:rsidRPr="00F375BB" w:rsidRDefault="00A93A5A" w:rsidP="00222A8F">
                  <w:pPr>
                    <w:rPr>
                      <w:rFonts w:ascii="Calibri" w:hAnsi="Calibri"/>
                      <w:iCs/>
                      <w:sz w:val="22"/>
                      <w:szCs w:val="22"/>
                      <w:lang w:val="el-GR"/>
                    </w:rPr>
                  </w:pPr>
                  <w:r w:rsidRPr="00F375BB">
                    <w:rPr>
                      <w:rFonts w:ascii="Calibri" w:hAnsi="Calibri"/>
                      <w:iCs/>
                      <w:sz w:val="22"/>
                      <w:szCs w:val="22"/>
                      <w:lang w:val="el-GR"/>
                    </w:rPr>
                    <w:t>Σύνολο</w:t>
                  </w:r>
                  <w:r w:rsidR="00897FEC">
                    <w:rPr>
                      <w:rFonts w:ascii="Calibri" w:hAnsi="Calibri"/>
                      <w:iCs/>
                      <w:sz w:val="22"/>
                      <w:szCs w:val="22"/>
                      <w:lang w:val="el-GR"/>
                    </w:rPr>
                    <w:t xml:space="preserve"> </w:t>
                  </w:r>
                  <w:r w:rsidRPr="00F375BB">
                    <w:rPr>
                      <w:rFonts w:ascii="Calibri" w:hAnsi="Calibri"/>
                      <w:iCs/>
                      <w:sz w:val="22"/>
                      <w:szCs w:val="22"/>
                      <w:lang w:val="el-GR"/>
                    </w:rPr>
                    <w:t>Μαθήματος</w:t>
                  </w:r>
                </w:p>
              </w:tc>
              <w:tc>
                <w:tcPr>
                  <w:tcW w:w="3011" w:type="dxa"/>
                  <w:vAlign w:val="center"/>
                </w:tcPr>
                <w:p w:rsidR="00A93A5A" w:rsidRPr="00F375BB" w:rsidRDefault="00897FEC" w:rsidP="00222A8F">
                  <w:pPr>
                    <w:jc w:val="center"/>
                    <w:rPr>
                      <w:rFonts w:ascii="Calibri" w:hAnsi="Calibri" w:cs="Arial"/>
                      <w:b/>
                      <w:i/>
                      <w:sz w:val="20"/>
                      <w:szCs w:val="20"/>
                      <w:lang w:val="el-GR"/>
                    </w:rPr>
                  </w:pPr>
                  <w:r>
                    <w:rPr>
                      <w:rFonts w:ascii="Calibri" w:hAnsi="Calibri" w:cs="Arial"/>
                      <w:b/>
                      <w:i/>
                      <w:sz w:val="20"/>
                      <w:szCs w:val="20"/>
                      <w:lang w:val="el-GR"/>
                    </w:rPr>
                    <w:t>90</w:t>
                  </w:r>
                </w:p>
              </w:tc>
            </w:tr>
          </w:tbl>
          <w:p w:rsidR="00A93A5A" w:rsidRPr="00F375BB" w:rsidRDefault="00A93A5A" w:rsidP="00222A8F">
            <w:pPr>
              <w:rPr>
                <w:rFonts w:ascii="Tahoma" w:hAnsi="Tahoma" w:cs="Tahoma"/>
              </w:rPr>
            </w:pPr>
          </w:p>
        </w:tc>
      </w:tr>
      <w:tr w:rsidR="00A93A5A" w:rsidRPr="007824E9" w:rsidTr="00222A8F">
        <w:tc>
          <w:tcPr>
            <w:tcW w:w="3306" w:type="dxa"/>
          </w:tcPr>
          <w:p w:rsidR="00A93A5A" w:rsidRPr="00705AAD" w:rsidRDefault="00A93A5A" w:rsidP="00222A8F">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rsidR="00A93A5A" w:rsidRPr="00705AAD" w:rsidRDefault="00A93A5A" w:rsidP="00222A8F">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rsidR="00A93A5A" w:rsidRPr="00705AAD" w:rsidRDefault="00A93A5A" w:rsidP="00222A8F">
            <w:pPr>
              <w:jc w:val="both"/>
              <w:rPr>
                <w:rFonts w:ascii="Calibri" w:hAnsi="Calibri" w:cs="Arial"/>
                <w:i/>
                <w:sz w:val="16"/>
                <w:szCs w:val="16"/>
                <w:lang w:val="el-GR"/>
              </w:rPr>
            </w:pPr>
          </w:p>
          <w:p w:rsidR="00A93A5A" w:rsidRPr="00705AAD" w:rsidRDefault="00A93A5A" w:rsidP="00222A8F">
            <w:pPr>
              <w:jc w:val="both"/>
              <w:rPr>
                <w:rFonts w:ascii="Calibri" w:hAnsi="Calibri" w:cs="Arial"/>
                <w:i/>
                <w:sz w:val="16"/>
                <w:szCs w:val="16"/>
                <w:lang w:val="el-GR"/>
              </w:rPr>
            </w:pPr>
            <w:r w:rsidRPr="00705AAD">
              <w:rPr>
                <w:rFonts w:ascii="Calibri" w:hAnsi="Calibri" w:cs="Arial"/>
                <w:i/>
                <w:sz w:val="16"/>
                <w:szCs w:val="16"/>
                <w:lang w:val="el-GR"/>
              </w:rPr>
              <w:lastRenderedPageBreak/>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A93A5A" w:rsidRPr="00705AAD" w:rsidRDefault="00A93A5A" w:rsidP="00222A8F">
            <w:pPr>
              <w:jc w:val="both"/>
              <w:rPr>
                <w:rFonts w:ascii="Calibri" w:hAnsi="Calibri" w:cs="Arial"/>
                <w:i/>
                <w:sz w:val="16"/>
                <w:szCs w:val="16"/>
                <w:lang w:val="el-GR"/>
              </w:rPr>
            </w:pPr>
          </w:p>
          <w:p w:rsidR="00A93A5A" w:rsidRPr="00705AAD" w:rsidRDefault="00A93A5A" w:rsidP="00222A8F">
            <w:pPr>
              <w:jc w:val="both"/>
              <w:rPr>
                <w:rFonts w:ascii="Calibri" w:hAnsi="Calibri" w:cs="Arial"/>
                <w:i/>
                <w:sz w:val="16"/>
                <w:szCs w:val="16"/>
                <w:lang w:val="el-GR"/>
              </w:rPr>
            </w:pPr>
            <w:r w:rsidRPr="00705AAD">
              <w:rPr>
                <w:rFonts w:ascii="Calibri" w:hAnsi="Calibri" w:cs="Arial"/>
                <w:i/>
                <w:sz w:val="16"/>
                <w:szCs w:val="16"/>
                <w:lang w:val="el-GR"/>
              </w:rPr>
              <w:t xml:space="preserve">Αναφέρονται  ρητά προσδιορισμένα κριτήρια αξιολόγησης και εάν και που είναι </w:t>
            </w:r>
            <w:proofErr w:type="spellStart"/>
            <w:r w:rsidRPr="00705AAD">
              <w:rPr>
                <w:rFonts w:ascii="Calibri" w:hAnsi="Calibri" w:cs="Arial"/>
                <w:i/>
                <w:sz w:val="16"/>
                <w:szCs w:val="16"/>
                <w:lang w:val="el-GR"/>
              </w:rPr>
              <w:t>προσβάσιμα</w:t>
            </w:r>
            <w:proofErr w:type="spellEnd"/>
            <w:r w:rsidRPr="00705AAD">
              <w:rPr>
                <w:rFonts w:ascii="Calibri" w:hAnsi="Calibri" w:cs="Arial"/>
                <w:i/>
                <w:sz w:val="16"/>
                <w:szCs w:val="16"/>
                <w:lang w:val="el-GR"/>
              </w:rPr>
              <w:t xml:space="preserve"> από τους φοιτητές.</w:t>
            </w:r>
          </w:p>
        </w:tc>
        <w:tc>
          <w:tcPr>
            <w:tcW w:w="5733" w:type="dxa"/>
            <w:tcBorders>
              <w:bottom w:val="single" w:sz="4" w:space="0" w:color="auto"/>
            </w:tcBorders>
          </w:tcPr>
          <w:p w:rsidR="00A93A5A" w:rsidRPr="00F375BB" w:rsidRDefault="00A93A5A" w:rsidP="00222A8F">
            <w:pPr>
              <w:rPr>
                <w:rFonts w:ascii="Calibri" w:hAnsi="Calibri" w:cs="Arial"/>
                <w:lang w:val="el-GR"/>
              </w:rPr>
            </w:pPr>
          </w:p>
          <w:p w:rsidR="00A93A5A" w:rsidRPr="00F375BB" w:rsidRDefault="00A93A5A" w:rsidP="00222A8F">
            <w:pPr>
              <w:rPr>
                <w:rFonts w:ascii="Calibri" w:hAnsi="Calibri" w:cs="Arial"/>
                <w:lang w:val="el-GR"/>
              </w:rPr>
            </w:pPr>
          </w:p>
          <w:p w:rsidR="00A93A5A" w:rsidRPr="00F375BB" w:rsidRDefault="00F375BB" w:rsidP="00222A8F">
            <w:pPr>
              <w:rPr>
                <w:rFonts w:ascii="Calibri" w:hAnsi="Calibri" w:cs="Arial"/>
                <w:lang w:val="el-GR"/>
              </w:rPr>
            </w:pPr>
            <w:r w:rsidRPr="00F375BB">
              <w:rPr>
                <w:rFonts w:ascii="Calibri" w:hAnsi="Calibri" w:cs="Arial"/>
                <w:lang w:val="el-GR"/>
              </w:rPr>
              <w:lastRenderedPageBreak/>
              <w:t>Γραπτή τελική εξέταση (100%)</w:t>
            </w:r>
          </w:p>
          <w:p w:rsidR="00F375BB" w:rsidRPr="00F375BB" w:rsidRDefault="00F375BB" w:rsidP="00222A8F">
            <w:pPr>
              <w:rPr>
                <w:rFonts w:ascii="Calibri" w:hAnsi="Calibri" w:cs="Arial"/>
                <w:lang w:val="el-GR"/>
              </w:rPr>
            </w:pPr>
            <w:r w:rsidRPr="00F375BB">
              <w:rPr>
                <w:rFonts w:ascii="Calibri" w:hAnsi="Calibri" w:cs="Arial"/>
                <w:lang w:val="el-GR"/>
              </w:rPr>
              <w:t>Δοκιμασία πολλαπλής επιλογής,</w:t>
            </w:r>
          </w:p>
          <w:p w:rsidR="00F375BB" w:rsidRPr="00F375BB" w:rsidRDefault="00F375BB" w:rsidP="00222A8F">
            <w:pPr>
              <w:rPr>
                <w:rFonts w:ascii="Calibri" w:hAnsi="Calibri" w:cs="Arial"/>
                <w:lang w:val="el-GR"/>
              </w:rPr>
            </w:pPr>
            <w:r w:rsidRPr="00F375BB">
              <w:rPr>
                <w:rFonts w:ascii="Calibri" w:hAnsi="Calibri" w:cs="Arial"/>
                <w:lang w:val="el-GR"/>
              </w:rPr>
              <w:t>Απαντήσεις σωστού-λάθους</w:t>
            </w:r>
          </w:p>
          <w:p w:rsidR="00F375BB" w:rsidRPr="00F375BB" w:rsidRDefault="00F375BB" w:rsidP="00222A8F">
            <w:pPr>
              <w:rPr>
                <w:rFonts w:ascii="Calibri" w:hAnsi="Calibri" w:cs="Arial"/>
                <w:lang w:val="el-GR"/>
              </w:rPr>
            </w:pPr>
            <w:r w:rsidRPr="00F375BB">
              <w:rPr>
                <w:rFonts w:ascii="Calibri" w:hAnsi="Calibri" w:cs="Arial"/>
                <w:lang w:val="el-GR"/>
              </w:rPr>
              <w:t xml:space="preserve">Και </w:t>
            </w:r>
          </w:p>
          <w:p w:rsidR="00F375BB" w:rsidRPr="00F375BB" w:rsidRDefault="00F375BB" w:rsidP="00222A8F">
            <w:pPr>
              <w:rPr>
                <w:rFonts w:ascii="Calibri" w:hAnsi="Calibri" w:cs="Arial"/>
                <w:lang w:val="el-GR"/>
              </w:rPr>
            </w:pPr>
            <w:r w:rsidRPr="00F375BB">
              <w:rPr>
                <w:rFonts w:ascii="Calibri" w:hAnsi="Calibri" w:cs="Arial"/>
                <w:lang w:val="el-GR"/>
              </w:rPr>
              <w:t>Ερωτήσεις σύντομης απάντησης</w:t>
            </w:r>
          </w:p>
          <w:p w:rsidR="00A93A5A" w:rsidRPr="00F375BB" w:rsidRDefault="00A93A5A" w:rsidP="00222A8F">
            <w:pPr>
              <w:rPr>
                <w:rFonts w:ascii="Calibri" w:hAnsi="Calibri" w:cs="Arial"/>
                <w:lang w:val="el-GR"/>
              </w:rPr>
            </w:pPr>
          </w:p>
          <w:p w:rsidR="00A93A5A" w:rsidRPr="00F375BB" w:rsidRDefault="00A93A5A" w:rsidP="00222A8F">
            <w:pPr>
              <w:rPr>
                <w:rFonts w:ascii="Calibri" w:hAnsi="Calibri" w:cs="Arial"/>
                <w:lang w:val="el-GR"/>
              </w:rPr>
            </w:pPr>
          </w:p>
          <w:p w:rsidR="00A93A5A" w:rsidRPr="00F375BB" w:rsidRDefault="00A93A5A" w:rsidP="00222A8F">
            <w:pPr>
              <w:rPr>
                <w:rFonts w:ascii="Calibri" w:hAnsi="Calibri" w:cs="Arial"/>
                <w:lang w:val="el-GR"/>
              </w:rPr>
            </w:pPr>
          </w:p>
          <w:p w:rsidR="00A93A5A" w:rsidRPr="00F375BB" w:rsidRDefault="00A93A5A" w:rsidP="00222A8F">
            <w:pPr>
              <w:rPr>
                <w:rFonts w:ascii="Calibri" w:hAnsi="Calibri" w:cs="Arial"/>
                <w:lang w:val="el-GR"/>
              </w:rPr>
            </w:pPr>
          </w:p>
        </w:tc>
      </w:tr>
    </w:tbl>
    <w:p w:rsidR="00A93A5A" w:rsidRPr="00705AAD" w:rsidRDefault="00A93A5A" w:rsidP="00A93A5A">
      <w:pPr>
        <w:widowControl w:val="0"/>
        <w:numPr>
          <w:ilvl w:val="0"/>
          <w:numId w:val="2"/>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lastRenderedPageBreak/>
        <w:t>ΣΥΝΙΣΤΩΜΕΝΗ</w:t>
      </w:r>
      <w:r w:rsidRPr="00705AAD">
        <w:rPr>
          <w:rFonts w:ascii="Calibri" w:hAnsi="Calibri" w:cs="Arial"/>
          <w:b/>
          <w:color w:val="000000"/>
          <w:sz w:val="22"/>
          <w:szCs w:val="22"/>
        </w:rPr>
        <w:t>-ΒΙΒΛΙΟΓΡΑΦΙΑ</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tblGrid>
      <w:tr w:rsidR="00A93A5A" w:rsidRPr="007D5625" w:rsidTr="00222A8F">
        <w:tc>
          <w:tcPr>
            <w:tcW w:w="9039" w:type="dxa"/>
          </w:tcPr>
          <w:p w:rsidR="00A93A5A" w:rsidRPr="00705AAD" w:rsidRDefault="00A93A5A" w:rsidP="00222A8F">
            <w:pPr>
              <w:jc w:val="both"/>
              <w:rPr>
                <w:rFonts w:ascii="Calibri" w:hAnsi="Calibri" w:cs="Arial"/>
                <w:i/>
                <w:sz w:val="16"/>
                <w:szCs w:val="16"/>
                <w:lang w:val="el-GR"/>
              </w:rPr>
            </w:pPr>
            <w:r w:rsidRPr="00705AAD">
              <w:rPr>
                <w:rFonts w:ascii="Calibri" w:hAnsi="Calibri" w:cs="Arial"/>
                <w:i/>
                <w:sz w:val="16"/>
                <w:szCs w:val="16"/>
                <w:lang w:val="el-GR"/>
              </w:rPr>
              <w:t>-Προτεινόμενη Βιβλιογραφία :</w:t>
            </w:r>
          </w:p>
          <w:p w:rsidR="00A93A5A" w:rsidRDefault="00A93A5A" w:rsidP="00222A8F">
            <w:pPr>
              <w:jc w:val="both"/>
              <w:rPr>
                <w:rFonts w:ascii="Calibri" w:hAnsi="Calibri" w:cs="Arial"/>
                <w:i/>
                <w:sz w:val="16"/>
                <w:szCs w:val="16"/>
              </w:rPr>
            </w:pPr>
            <w:r w:rsidRPr="00705AAD">
              <w:rPr>
                <w:rFonts w:ascii="Calibri" w:hAnsi="Calibri" w:cs="Arial"/>
                <w:i/>
                <w:sz w:val="16"/>
                <w:szCs w:val="16"/>
                <w:lang w:val="el-GR"/>
              </w:rPr>
              <w:t>-Συναφή επιστημονικά περιοδικά:</w:t>
            </w:r>
          </w:p>
          <w:p w:rsidR="00AD5B0F" w:rsidRPr="00AD5B0F" w:rsidRDefault="00AD5B0F" w:rsidP="00222A8F">
            <w:pPr>
              <w:jc w:val="both"/>
              <w:rPr>
                <w:rFonts w:ascii="Calibri" w:hAnsi="Calibri" w:cs="Arial"/>
                <w:i/>
                <w:sz w:val="16"/>
                <w:szCs w:val="16"/>
              </w:rPr>
            </w:pPr>
          </w:p>
          <w:p w:rsidR="00AD5B0F" w:rsidRPr="00AD5B0F" w:rsidRDefault="00AD5B0F" w:rsidP="00222A8F">
            <w:pPr>
              <w:jc w:val="both"/>
              <w:rPr>
                <w:rFonts w:ascii="Calibri" w:hAnsi="Calibri" w:cs="Arial"/>
                <w:b/>
                <w:lang w:val="el-GR"/>
              </w:rPr>
            </w:pPr>
            <w:r w:rsidRPr="00AD5B0F">
              <w:rPr>
                <w:rFonts w:ascii="Calibri" w:hAnsi="Calibri" w:cs="Arial"/>
                <w:b/>
                <w:lang w:val="el-GR"/>
              </w:rPr>
              <w:t>Βιβλιογραφία</w:t>
            </w:r>
          </w:p>
          <w:p w:rsidR="00CD0722" w:rsidRDefault="00CD0722" w:rsidP="00CD0722">
            <w:pPr>
              <w:numPr>
                <w:ilvl w:val="0"/>
                <w:numId w:val="3"/>
              </w:numPr>
              <w:spacing w:before="60"/>
              <w:jc w:val="both"/>
              <w:rPr>
                <w:rFonts w:cs="Arial"/>
                <w:lang w:val="el-GR" w:bidi="th-TH"/>
              </w:rPr>
            </w:pPr>
            <w:r>
              <w:rPr>
                <w:rFonts w:cs="Arial"/>
                <w:lang w:val="el-GR" w:bidi="th-TH"/>
              </w:rPr>
              <w:t>Βενετίκου Μ.</w:t>
            </w:r>
            <w:r w:rsidRPr="00AD5B0F">
              <w:rPr>
                <w:rFonts w:cs="Arial"/>
                <w:lang w:val="el-GR" w:bidi="th-TH"/>
              </w:rPr>
              <w:t xml:space="preserve">, </w:t>
            </w:r>
            <w:r>
              <w:rPr>
                <w:rFonts w:cs="Arial"/>
                <w:lang w:val="el-GR" w:bidi="th-TH"/>
              </w:rPr>
              <w:t xml:space="preserve">Ιατράκης Γ. </w:t>
            </w:r>
            <w:proofErr w:type="spellStart"/>
            <w:r>
              <w:rPr>
                <w:rFonts w:cs="Arial"/>
                <w:lang w:val="el-GR" w:bidi="th-TH"/>
              </w:rPr>
              <w:t>Εγχειρίδιον</w:t>
            </w:r>
            <w:proofErr w:type="spellEnd"/>
            <w:r>
              <w:rPr>
                <w:rFonts w:cs="Arial"/>
                <w:lang w:val="el-GR" w:bidi="th-TH"/>
              </w:rPr>
              <w:t xml:space="preserve"> Π</w:t>
            </w:r>
            <w:r w:rsidRPr="00F375BB">
              <w:rPr>
                <w:rFonts w:cs="Arial"/>
                <w:lang w:val="el-GR" w:bidi="th-TH"/>
              </w:rPr>
              <w:t xml:space="preserve">αθολογίας εκδόσεις </w:t>
            </w:r>
            <w:proofErr w:type="spellStart"/>
            <w:r w:rsidRPr="00F375BB">
              <w:rPr>
                <w:rFonts w:cs="Arial"/>
                <w:lang w:val="el-GR" w:bidi="th-TH"/>
              </w:rPr>
              <w:t>Ζεβελεκάκης</w:t>
            </w:r>
            <w:proofErr w:type="spellEnd"/>
            <w:r w:rsidRPr="00F375BB">
              <w:rPr>
                <w:rFonts w:cs="Arial"/>
                <w:lang w:val="el-GR" w:bidi="th-TH"/>
              </w:rPr>
              <w:t>, 2015</w:t>
            </w:r>
          </w:p>
          <w:p w:rsidR="00F375BB" w:rsidRPr="00F375BB" w:rsidRDefault="00F375BB" w:rsidP="00F375BB">
            <w:pPr>
              <w:numPr>
                <w:ilvl w:val="0"/>
                <w:numId w:val="3"/>
              </w:numPr>
              <w:spacing w:before="60"/>
              <w:jc w:val="both"/>
              <w:rPr>
                <w:rFonts w:cs="Arial"/>
                <w:lang w:val="el-GR" w:bidi="th-TH"/>
              </w:rPr>
            </w:pPr>
            <w:r w:rsidRPr="00C154B7">
              <w:rPr>
                <w:rFonts w:cs="Arial"/>
                <w:lang w:bidi="th-TH"/>
              </w:rPr>
              <w:t>Kumar</w:t>
            </w:r>
            <w:r w:rsidRPr="00F375BB">
              <w:rPr>
                <w:rFonts w:cs="Arial"/>
                <w:lang w:val="el-GR" w:bidi="th-TH"/>
              </w:rPr>
              <w:t xml:space="preserve"> </w:t>
            </w:r>
            <w:r w:rsidRPr="00C154B7">
              <w:rPr>
                <w:rFonts w:cs="Arial"/>
                <w:lang w:bidi="th-TH"/>
              </w:rPr>
              <w:t>P</w:t>
            </w:r>
            <w:r w:rsidRPr="00F375BB">
              <w:rPr>
                <w:rFonts w:cs="Arial"/>
                <w:lang w:val="el-GR" w:bidi="th-TH"/>
              </w:rPr>
              <w:t xml:space="preserve">. </w:t>
            </w:r>
            <w:r w:rsidRPr="00C154B7">
              <w:rPr>
                <w:rFonts w:cs="Arial"/>
                <w:lang w:bidi="th-TH"/>
              </w:rPr>
              <w:t>and</w:t>
            </w:r>
            <w:r w:rsidRPr="00F375BB">
              <w:rPr>
                <w:rFonts w:cs="Arial"/>
                <w:lang w:val="el-GR" w:bidi="th-TH"/>
              </w:rPr>
              <w:t xml:space="preserve"> </w:t>
            </w:r>
            <w:r w:rsidRPr="00C154B7">
              <w:rPr>
                <w:rFonts w:cs="Arial"/>
                <w:lang w:bidi="th-TH"/>
              </w:rPr>
              <w:t>Clark</w:t>
            </w:r>
            <w:r w:rsidRPr="00F375BB">
              <w:rPr>
                <w:rFonts w:cs="Arial"/>
                <w:lang w:val="el-GR" w:bidi="th-TH"/>
              </w:rPr>
              <w:t xml:space="preserve"> </w:t>
            </w:r>
            <w:r w:rsidRPr="00C154B7">
              <w:rPr>
                <w:rFonts w:cs="Arial"/>
                <w:lang w:bidi="th-TH"/>
              </w:rPr>
              <w:t>M</w:t>
            </w:r>
            <w:r w:rsidRPr="00F375BB">
              <w:rPr>
                <w:rFonts w:cs="Arial"/>
                <w:lang w:val="el-GR" w:bidi="th-TH"/>
              </w:rPr>
              <w:t xml:space="preserve">.: «Παθολογία» (2 τόμοι), Ιατρικές Εκδόσεις Λίτσας, Αθήνα 2007 </w:t>
            </w:r>
          </w:p>
          <w:p w:rsidR="00F375BB" w:rsidRDefault="00F375BB" w:rsidP="00F375BB">
            <w:pPr>
              <w:numPr>
                <w:ilvl w:val="0"/>
                <w:numId w:val="3"/>
              </w:numPr>
              <w:spacing w:before="60"/>
              <w:jc w:val="both"/>
              <w:rPr>
                <w:rFonts w:cs="Arial"/>
                <w:lang w:val="el-GR" w:bidi="th-TH"/>
              </w:rPr>
            </w:pPr>
            <w:r w:rsidRPr="00C154B7">
              <w:rPr>
                <w:rFonts w:cs="Arial"/>
                <w:lang w:val="de-DE" w:bidi="th-TH"/>
              </w:rPr>
              <w:t>Runge</w:t>
            </w:r>
            <w:r w:rsidRPr="00F375BB">
              <w:rPr>
                <w:rFonts w:cs="Arial"/>
                <w:lang w:val="el-GR" w:bidi="th-TH"/>
              </w:rPr>
              <w:t xml:space="preserve"> </w:t>
            </w:r>
            <w:r w:rsidRPr="00C154B7">
              <w:rPr>
                <w:rFonts w:cs="Arial"/>
                <w:lang w:val="de-DE" w:bidi="th-TH"/>
              </w:rPr>
              <w:t>M</w:t>
            </w:r>
            <w:r w:rsidRPr="00F375BB">
              <w:rPr>
                <w:rFonts w:cs="Arial"/>
                <w:lang w:val="el-GR" w:bidi="th-TH"/>
              </w:rPr>
              <w:t xml:space="preserve">., </w:t>
            </w:r>
            <w:proofErr w:type="spellStart"/>
            <w:r w:rsidRPr="00C154B7">
              <w:rPr>
                <w:rFonts w:cs="Arial"/>
                <w:lang w:val="de-DE" w:bidi="th-TH"/>
              </w:rPr>
              <w:t>Greganti</w:t>
            </w:r>
            <w:proofErr w:type="spellEnd"/>
            <w:r w:rsidRPr="00F375BB">
              <w:rPr>
                <w:rFonts w:cs="Arial"/>
                <w:lang w:val="el-GR" w:bidi="th-TH"/>
              </w:rPr>
              <w:t xml:space="preserve"> </w:t>
            </w:r>
            <w:r w:rsidRPr="00C154B7">
              <w:rPr>
                <w:rFonts w:cs="Arial"/>
                <w:lang w:val="de-DE" w:bidi="th-TH"/>
              </w:rPr>
              <w:t>M</w:t>
            </w:r>
            <w:r w:rsidRPr="00F375BB">
              <w:rPr>
                <w:rFonts w:cs="Arial"/>
                <w:lang w:val="el-GR" w:bidi="th-TH"/>
              </w:rPr>
              <w:t xml:space="preserve">., </w:t>
            </w:r>
            <w:r w:rsidRPr="00C154B7">
              <w:rPr>
                <w:rFonts w:cs="Arial"/>
                <w:lang w:bidi="th-TH"/>
              </w:rPr>
              <w:t>F</w:t>
            </w:r>
            <w:r w:rsidRPr="00F375BB">
              <w:rPr>
                <w:rFonts w:cs="Arial"/>
                <w:lang w:val="el-GR" w:bidi="th-TH"/>
              </w:rPr>
              <w:t xml:space="preserve">. </w:t>
            </w:r>
            <w:r w:rsidRPr="00C154B7">
              <w:rPr>
                <w:rFonts w:cs="Arial"/>
                <w:lang w:bidi="th-TH"/>
              </w:rPr>
              <w:t>Netter</w:t>
            </w:r>
            <w:r w:rsidRPr="00F375BB">
              <w:rPr>
                <w:rFonts w:cs="Arial"/>
                <w:lang w:val="el-GR" w:bidi="th-TH"/>
              </w:rPr>
              <w:t xml:space="preserve"> : Παθολογία (2 τόμοι) εκδόσεις Π.Χ. Πασχαλίδης, Αθήνα 2006 </w:t>
            </w:r>
          </w:p>
          <w:p w:rsidR="00CD0722" w:rsidRPr="00F375BB" w:rsidRDefault="00CD0722" w:rsidP="00CD0722">
            <w:pPr>
              <w:numPr>
                <w:ilvl w:val="0"/>
                <w:numId w:val="3"/>
              </w:numPr>
              <w:spacing w:before="60"/>
              <w:jc w:val="both"/>
              <w:rPr>
                <w:rFonts w:cs="Arial"/>
                <w:lang w:val="el-GR" w:bidi="th-TH"/>
              </w:rPr>
            </w:pPr>
            <w:r w:rsidRPr="00F375BB">
              <w:rPr>
                <w:rFonts w:cs="Arial"/>
                <w:lang w:val="el-GR" w:bidi="th-TH"/>
              </w:rPr>
              <w:t xml:space="preserve">Χανιώτης Φ., Χανιώτης Δ. «Νοσολογία – Παθολογία» (τόμος Α’,Β’,Γ’,Δ’), εκδόσεις Λίτσας, 2002 </w:t>
            </w:r>
          </w:p>
          <w:p w:rsidR="009A4C5E" w:rsidRDefault="009A4C5E" w:rsidP="009A4C5E">
            <w:pPr>
              <w:spacing w:before="60"/>
              <w:ind w:left="360"/>
              <w:jc w:val="both"/>
              <w:rPr>
                <w:rFonts w:cs="Arial"/>
                <w:lang w:val="el-GR" w:bidi="th-TH"/>
              </w:rPr>
            </w:pPr>
          </w:p>
          <w:p w:rsidR="009A4C5E" w:rsidRPr="007D5625" w:rsidRDefault="009A4C5E" w:rsidP="00AD5B0F">
            <w:pPr>
              <w:spacing w:before="60"/>
              <w:jc w:val="both"/>
              <w:rPr>
                <w:rFonts w:asciiTheme="minorHAnsi" w:hAnsiTheme="minorHAnsi" w:cs="Arial"/>
                <w:b/>
                <w:lang w:val="el-GR" w:bidi="th-TH"/>
              </w:rPr>
            </w:pPr>
            <w:r w:rsidRPr="007D5625">
              <w:rPr>
                <w:rFonts w:asciiTheme="minorHAnsi" w:hAnsiTheme="minorHAnsi" w:cs="Arial"/>
                <w:b/>
                <w:lang w:val="el-GR" w:bidi="th-TH"/>
              </w:rPr>
              <w:t>Συναφή επιστημονικά περιοδικά</w:t>
            </w:r>
          </w:p>
          <w:p w:rsidR="009A4C5E" w:rsidRPr="007D5625" w:rsidRDefault="009A4C5E" w:rsidP="009A4C5E">
            <w:pPr>
              <w:spacing w:before="60"/>
              <w:ind w:left="360"/>
              <w:jc w:val="both"/>
              <w:rPr>
                <w:rFonts w:asciiTheme="minorHAnsi" w:hAnsiTheme="minorHAnsi" w:cs="Arial"/>
                <w:lang w:val="el-GR" w:bidi="th-TH"/>
              </w:rPr>
            </w:pPr>
            <w:r w:rsidRPr="007D5625">
              <w:rPr>
                <w:rFonts w:asciiTheme="minorHAnsi" w:hAnsiTheme="minorHAnsi" w:cs="Arial"/>
                <w:lang w:val="el-GR" w:bidi="th-TH"/>
              </w:rPr>
              <w:t xml:space="preserve">Αρχεία </w:t>
            </w:r>
            <w:r w:rsidR="007D5625" w:rsidRPr="007D5625">
              <w:rPr>
                <w:rFonts w:asciiTheme="minorHAnsi" w:hAnsiTheme="minorHAnsi" w:cs="Arial"/>
                <w:lang w:val="el-GR" w:bidi="th-TH"/>
              </w:rPr>
              <w:t>Ελληνικής Ιατρικής</w:t>
            </w:r>
          </w:p>
          <w:p w:rsidR="007D5625" w:rsidRPr="007824E9" w:rsidRDefault="007D5625" w:rsidP="009A4C5E">
            <w:pPr>
              <w:spacing w:before="60"/>
              <w:ind w:left="360"/>
              <w:jc w:val="both"/>
              <w:rPr>
                <w:rFonts w:asciiTheme="minorHAnsi" w:hAnsiTheme="minorHAnsi" w:cs="Arial"/>
                <w:lang w:bidi="th-TH"/>
              </w:rPr>
            </w:pPr>
            <w:r w:rsidRPr="007D5625">
              <w:rPr>
                <w:rFonts w:asciiTheme="minorHAnsi" w:hAnsiTheme="minorHAnsi" w:cs="Arial"/>
                <w:lang w:bidi="th-TH"/>
              </w:rPr>
              <w:t>British</w:t>
            </w:r>
            <w:r w:rsidRPr="007824E9">
              <w:rPr>
                <w:rFonts w:asciiTheme="minorHAnsi" w:hAnsiTheme="minorHAnsi" w:cs="Arial"/>
                <w:lang w:bidi="th-TH"/>
              </w:rPr>
              <w:t xml:space="preserve"> </w:t>
            </w:r>
            <w:r w:rsidRPr="007D5625">
              <w:rPr>
                <w:rFonts w:asciiTheme="minorHAnsi" w:hAnsiTheme="minorHAnsi" w:cs="Arial"/>
                <w:lang w:bidi="th-TH"/>
              </w:rPr>
              <w:t>Medical</w:t>
            </w:r>
            <w:r w:rsidRPr="007824E9">
              <w:rPr>
                <w:rFonts w:asciiTheme="minorHAnsi" w:hAnsiTheme="minorHAnsi" w:cs="Arial"/>
                <w:lang w:bidi="th-TH"/>
              </w:rPr>
              <w:t xml:space="preserve"> </w:t>
            </w:r>
            <w:r w:rsidRPr="007D5625">
              <w:rPr>
                <w:rFonts w:asciiTheme="minorHAnsi" w:hAnsiTheme="minorHAnsi" w:cs="Arial"/>
                <w:lang w:bidi="th-TH"/>
              </w:rPr>
              <w:t>Journal</w:t>
            </w:r>
          </w:p>
          <w:p w:rsidR="007D5625" w:rsidRDefault="008057F6" w:rsidP="009A4C5E">
            <w:pPr>
              <w:spacing w:before="60"/>
              <w:ind w:left="360"/>
              <w:jc w:val="both"/>
              <w:rPr>
                <w:rFonts w:asciiTheme="minorHAnsi" w:hAnsiTheme="minorHAnsi" w:cs="Arial"/>
                <w:lang w:bidi="th-TH"/>
              </w:rPr>
            </w:pPr>
            <w:r>
              <w:rPr>
                <w:rFonts w:asciiTheme="minorHAnsi" w:hAnsiTheme="minorHAnsi" w:cs="Arial"/>
                <w:lang w:bidi="th-TH"/>
              </w:rPr>
              <w:t>Lancet</w:t>
            </w:r>
          </w:p>
          <w:p w:rsidR="007824E9" w:rsidRDefault="007824E9" w:rsidP="007824E9">
            <w:pPr>
              <w:spacing w:before="60"/>
              <w:ind w:left="360"/>
              <w:jc w:val="both"/>
              <w:rPr>
                <w:rFonts w:asciiTheme="minorHAnsi" w:hAnsiTheme="minorHAnsi" w:cs="Arial"/>
                <w:lang w:bidi="th-TH"/>
              </w:rPr>
            </w:pPr>
            <w:r>
              <w:rPr>
                <w:rFonts w:asciiTheme="minorHAnsi" w:hAnsiTheme="minorHAnsi" w:cs="Arial"/>
                <w:lang w:bidi="th-TH"/>
              </w:rPr>
              <w:t>Internal Medicine Journal</w:t>
            </w:r>
          </w:p>
          <w:p w:rsidR="007824E9" w:rsidRDefault="007824E9" w:rsidP="007824E9">
            <w:pPr>
              <w:spacing w:before="60"/>
              <w:ind w:left="360"/>
              <w:jc w:val="both"/>
              <w:rPr>
                <w:rFonts w:asciiTheme="minorHAnsi" w:hAnsiTheme="minorHAnsi" w:cs="Arial"/>
                <w:lang w:bidi="th-TH"/>
              </w:rPr>
            </w:pPr>
            <w:r>
              <w:rPr>
                <w:rFonts w:asciiTheme="minorHAnsi" w:hAnsiTheme="minorHAnsi" w:cs="Arial"/>
                <w:lang w:bidi="th-TH"/>
              </w:rPr>
              <w:t>European Journal of Internal Medicine</w:t>
            </w:r>
          </w:p>
          <w:p w:rsidR="007824E9" w:rsidRDefault="007824E9" w:rsidP="007824E9">
            <w:pPr>
              <w:spacing w:before="60"/>
              <w:ind w:left="360"/>
              <w:jc w:val="both"/>
              <w:rPr>
                <w:rFonts w:asciiTheme="minorHAnsi" w:hAnsiTheme="minorHAnsi" w:cs="Arial"/>
                <w:lang w:bidi="th-TH"/>
              </w:rPr>
            </w:pPr>
            <w:r>
              <w:rPr>
                <w:rFonts w:asciiTheme="minorHAnsi" w:hAnsiTheme="minorHAnsi" w:cs="Arial"/>
                <w:lang w:bidi="th-TH"/>
              </w:rPr>
              <w:t>Annals of Internal Medicine</w:t>
            </w:r>
          </w:p>
          <w:p w:rsidR="007824E9" w:rsidRDefault="007824E9" w:rsidP="007824E9">
            <w:pPr>
              <w:spacing w:before="60"/>
              <w:ind w:left="360"/>
              <w:jc w:val="both"/>
              <w:rPr>
                <w:rFonts w:asciiTheme="minorHAnsi" w:hAnsiTheme="minorHAnsi" w:cs="Arial"/>
                <w:lang w:bidi="th-TH"/>
              </w:rPr>
            </w:pPr>
            <w:r>
              <w:rPr>
                <w:rFonts w:asciiTheme="minorHAnsi" w:hAnsiTheme="minorHAnsi" w:cs="Arial"/>
                <w:lang w:bidi="th-TH"/>
              </w:rPr>
              <w:t>Journal of General Internal Medicine</w:t>
            </w:r>
          </w:p>
          <w:p w:rsidR="007824E9" w:rsidRDefault="007824E9" w:rsidP="007824E9">
            <w:pPr>
              <w:spacing w:before="60"/>
              <w:ind w:left="360"/>
              <w:jc w:val="both"/>
              <w:rPr>
                <w:rFonts w:asciiTheme="minorHAnsi" w:hAnsiTheme="minorHAnsi" w:cs="Arial"/>
                <w:lang w:bidi="th-TH"/>
              </w:rPr>
            </w:pPr>
            <w:r>
              <w:rPr>
                <w:rFonts w:asciiTheme="minorHAnsi" w:hAnsiTheme="minorHAnsi" w:cs="Arial"/>
                <w:lang w:bidi="th-TH"/>
              </w:rPr>
              <w:t>Internal Medicine</w:t>
            </w:r>
          </w:p>
          <w:p w:rsidR="007824E9" w:rsidRDefault="007824E9" w:rsidP="007824E9">
            <w:pPr>
              <w:spacing w:before="60"/>
              <w:ind w:left="360"/>
              <w:jc w:val="both"/>
              <w:rPr>
                <w:rFonts w:asciiTheme="minorHAnsi" w:hAnsiTheme="minorHAnsi" w:cs="Arial"/>
                <w:lang w:bidi="th-TH"/>
              </w:rPr>
            </w:pPr>
            <w:r>
              <w:rPr>
                <w:rFonts w:asciiTheme="minorHAnsi" w:hAnsiTheme="minorHAnsi" w:cs="Arial"/>
                <w:lang w:bidi="th-TH"/>
              </w:rPr>
              <w:t>Archives of Internal Medicine</w:t>
            </w:r>
          </w:p>
          <w:p w:rsidR="007824E9" w:rsidRDefault="007824E9" w:rsidP="007824E9">
            <w:pPr>
              <w:spacing w:before="60"/>
              <w:ind w:left="360"/>
              <w:jc w:val="both"/>
              <w:rPr>
                <w:rFonts w:asciiTheme="minorHAnsi" w:hAnsiTheme="minorHAnsi" w:cs="Arial"/>
                <w:lang w:bidi="th-TH"/>
              </w:rPr>
            </w:pPr>
            <w:r>
              <w:rPr>
                <w:rFonts w:asciiTheme="minorHAnsi" w:hAnsiTheme="minorHAnsi" w:cs="Arial"/>
                <w:lang w:bidi="th-TH"/>
              </w:rPr>
              <w:t>Gastroenterology</w:t>
            </w:r>
          </w:p>
          <w:p w:rsidR="007824E9" w:rsidRDefault="007824E9" w:rsidP="007824E9">
            <w:pPr>
              <w:spacing w:before="60"/>
              <w:ind w:left="360"/>
              <w:jc w:val="both"/>
              <w:rPr>
                <w:rFonts w:asciiTheme="minorHAnsi" w:hAnsiTheme="minorHAnsi" w:cs="Arial"/>
                <w:lang w:bidi="th-TH"/>
              </w:rPr>
            </w:pPr>
            <w:r>
              <w:rPr>
                <w:rFonts w:asciiTheme="minorHAnsi" w:hAnsiTheme="minorHAnsi" w:cs="Arial"/>
                <w:lang w:bidi="th-TH"/>
              </w:rPr>
              <w:t>Journal of the American College of Cardiology</w:t>
            </w:r>
          </w:p>
          <w:p w:rsidR="007824E9" w:rsidRDefault="007824E9" w:rsidP="007824E9">
            <w:pPr>
              <w:spacing w:before="60"/>
              <w:ind w:left="360"/>
              <w:jc w:val="both"/>
              <w:rPr>
                <w:rFonts w:asciiTheme="minorHAnsi" w:hAnsiTheme="minorHAnsi" w:cs="Arial"/>
                <w:lang w:bidi="th-TH"/>
              </w:rPr>
            </w:pPr>
            <w:r>
              <w:rPr>
                <w:rFonts w:asciiTheme="minorHAnsi" w:hAnsiTheme="minorHAnsi" w:cs="Arial"/>
                <w:lang w:bidi="th-TH"/>
              </w:rPr>
              <w:t>Cardiology</w:t>
            </w:r>
          </w:p>
          <w:p w:rsidR="007824E9" w:rsidRDefault="007824E9" w:rsidP="007824E9">
            <w:pPr>
              <w:spacing w:before="60"/>
              <w:ind w:left="360"/>
              <w:jc w:val="both"/>
              <w:rPr>
                <w:rFonts w:asciiTheme="minorHAnsi" w:hAnsiTheme="minorHAnsi" w:cs="Arial"/>
                <w:lang w:bidi="th-TH"/>
              </w:rPr>
            </w:pPr>
            <w:r>
              <w:rPr>
                <w:rFonts w:asciiTheme="minorHAnsi" w:hAnsiTheme="minorHAnsi" w:cs="Arial"/>
                <w:lang w:bidi="th-TH"/>
              </w:rPr>
              <w:t>The Gerontologist</w:t>
            </w:r>
          </w:p>
          <w:p w:rsidR="007824E9" w:rsidRPr="007824E9" w:rsidRDefault="007824E9" w:rsidP="007824E9">
            <w:pPr>
              <w:spacing w:before="60"/>
              <w:ind w:left="360"/>
              <w:jc w:val="both"/>
              <w:rPr>
                <w:rFonts w:asciiTheme="minorHAnsi" w:hAnsiTheme="minorHAnsi" w:cs="Arial"/>
                <w:lang w:bidi="th-TH"/>
              </w:rPr>
            </w:pPr>
            <w:r>
              <w:rPr>
                <w:rFonts w:asciiTheme="minorHAnsi" w:hAnsiTheme="minorHAnsi" w:cs="Arial"/>
                <w:lang w:bidi="th-TH"/>
              </w:rPr>
              <w:t>American Journal of Public Health</w:t>
            </w:r>
          </w:p>
          <w:p w:rsidR="007D5625" w:rsidRPr="007D5625" w:rsidRDefault="007D5625" w:rsidP="009A4C5E">
            <w:pPr>
              <w:spacing w:before="60"/>
              <w:ind w:left="360"/>
              <w:jc w:val="both"/>
              <w:rPr>
                <w:rFonts w:asciiTheme="minorHAnsi" w:hAnsiTheme="minorHAnsi" w:cs="Arial"/>
                <w:lang w:bidi="th-TH"/>
              </w:rPr>
            </w:pPr>
            <w:r w:rsidRPr="007D5625">
              <w:rPr>
                <w:rFonts w:asciiTheme="minorHAnsi" w:hAnsiTheme="minorHAnsi" w:cs="Arial"/>
                <w:lang w:bidi="th-TH"/>
              </w:rPr>
              <w:t>Journal of Endocrinology</w:t>
            </w:r>
          </w:p>
          <w:p w:rsidR="007D5625" w:rsidRPr="007D5625" w:rsidRDefault="007D5625" w:rsidP="009A4C5E">
            <w:pPr>
              <w:spacing w:before="60"/>
              <w:ind w:left="360"/>
              <w:jc w:val="both"/>
              <w:rPr>
                <w:rFonts w:asciiTheme="minorHAnsi" w:hAnsiTheme="minorHAnsi" w:cs="Arial"/>
                <w:lang w:bidi="th-TH"/>
              </w:rPr>
            </w:pPr>
            <w:r w:rsidRPr="007D5625">
              <w:rPr>
                <w:rFonts w:asciiTheme="minorHAnsi" w:hAnsiTheme="minorHAnsi" w:cs="Arial"/>
                <w:lang w:bidi="th-TH"/>
              </w:rPr>
              <w:t>Clinical Endocrinology and Metabolism</w:t>
            </w:r>
          </w:p>
          <w:p w:rsidR="007D5625" w:rsidRPr="007D5625" w:rsidRDefault="007D5625" w:rsidP="009A4C5E">
            <w:pPr>
              <w:spacing w:before="60"/>
              <w:ind w:left="360"/>
              <w:jc w:val="both"/>
              <w:rPr>
                <w:rFonts w:asciiTheme="minorHAnsi" w:hAnsiTheme="minorHAnsi" w:cs="Arial"/>
                <w:lang w:bidi="th-TH"/>
              </w:rPr>
            </w:pPr>
            <w:r w:rsidRPr="007D5625">
              <w:rPr>
                <w:rFonts w:asciiTheme="minorHAnsi" w:hAnsiTheme="minorHAnsi" w:cs="Arial"/>
                <w:lang w:bidi="th-TH"/>
              </w:rPr>
              <w:t>Diabetes</w:t>
            </w:r>
          </w:p>
          <w:p w:rsidR="007D5625" w:rsidRPr="007D5625" w:rsidRDefault="007D5625" w:rsidP="009A4C5E">
            <w:pPr>
              <w:spacing w:before="60"/>
              <w:ind w:left="360"/>
              <w:jc w:val="both"/>
              <w:rPr>
                <w:rFonts w:asciiTheme="minorHAnsi" w:hAnsiTheme="minorHAnsi" w:cs="Arial"/>
                <w:lang w:bidi="th-TH"/>
              </w:rPr>
            </w:pPr>
            <w:r w:rsidRPr="007D5625">
              <w:rPr>
                <w:rFonts w:asciiTheme="minorHAnsi" w:hAnsiTheme="minorHAnsi" w:cs="Arial"/>
                <w:lang w:bidi="th-TH"/>
              </w:rPr>
              <w:t>Diabetes Care</w:t>
            </w:r>
          </w:p>
          <w:p w:rsidR="007D5625" w:rsidRDefault="007D5625" w:rsidP="009A4C5E">
            <w:pPr>
              <w:spacing w:before="60"/>
              <w:ind w:left="360"/>
              <w:jc w:val="both"/>
              <w:rPr>
                <w:rFonts w:asciiTheme="minorHAnsi" w:hAnsiTheme="minorHAnsi" w:cs="Arial"/>
                <w:lang w:bidi="th-TH"/>
              </w:rPr>
            </w:pPr>
            <w:r w:rsidRPr="007D5625">
              <w:rPr>
                <w:rFonts w:asciiTheme="minorHAnsi" w:hAnsiTheme="minorHAnsi" w:cs="Arial"/>
                <w:lang w:bidi="th-TH"/>
              </w:rPr>
              <w:t>Fertility-Sterility</w:t>
            </w:r>
          </w:p>
          <w:p w:rsidR="007824E9" w:rsidRPr="007D5625" w:rsidRDefault="007824E9" w:rsidP="007824E9">
            <w:pPr>
              <w:spacing w:before="60"/>
              <w:ind w:left="360"/>
              <w:jc w:val="both"/>
              <w:rPr>
                <w:rFonts w:asciiTheme="minorHAnsi" w:hAnsiTheme="minorHAnsi" w:cs="Arial"/>
                <w:lang w:bidi="th-TH"/>
              </w:rPr>
            </w:pPr>
            <w:r>
              <w:rPr>
                <w:rFonts w:asciiTheme="minorHAnsi" w:hAnsiTheme="minorHAnsi" w:cs="Arial"/>
                <w:lang w:bidi="th-TH"/>
              </w:rPr>
              <w:lastRenderedPageBreak/>
              <w:t>The Hospitalist</w:t>
            </w:r>
          </w:p>
          <w:p w:rsidR="00A93A5A" w:rsidRPr="00E33DF6" w:rsidRDefault="00A93A5A" w:rsidP="00222A8F">
            <w:pPr>
              <w:jc w:val="both"/>
              <w:rPr>
                <w:rFonts w:ascii="Calibri" w:hAnsi="Calibri" w:cs="Arial"/>
                <w:b/>
                <w:lang w:val="el-GR"/>
              </w:rPr>
            </w:pPr>
          </w:p>
        </w:tc>
      </w:tr>
    </w:tbl>
    <w:p w:rsidR="00A93A5A" w:rsidRPr="007D5625" w:rsidRDefault="00A93A5A" w:rsidP="00A93A5A">
      <w:pPr>
        <w:rPr>
          <w:rFonts w:asciiTheme="majorHAnsi" w:hAnsiTheme="majorHAnsi"/>
          <w:b/>
          <w:bCs/>
          <w:sz w:val="28"/>
        </w:rPr>
      </w:pPr>
    </w:p>
    <w:p w:rsidR="00E14747" w:rsidRPr="007D5625" w:rsidRDefault="00E14747"/>
    <w:sectPr w:rsidR="00E14747" w:rsidRPr="007D5625" w:rsidSect="00F47874">
      <w:headerReference w:type="even" r:id="rId8"/>
      <w:pgSz w:w="11906" w:h="16838"/>
      <w:pgMar w:top="1418" w:right="1418" w:bottom="1418" w:left="1701" w:header="680" w:footer="68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8DE" w:rsidRDefault="006D48DE">
      <w:r>
        <w:separator/>
      </w:r>
    </w:p>
  </w:endnote>
  <w:endnote w:type="continuationSeparator" w:id="0">
    <w:p w:rsidR="006D48DE" w:rsidRDefault="006D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8DE" w:rsidRDefault="006D48DE">
      <w:r>
        <w:separator/>
      </w:r>
    </w:p>
  </w:footnote>
  <w:footnote w:type="continuationSeparator" w:id="0">
    <w:p w:rsidR="006D48DE" w:rsidRDefault="006D48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F0D" w:rsidRDefault="00A93A5A">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65F0D" w:rsidRDefault="006D48DE">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
    <w:nsid w:val="6EC002D9"/>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nsid w:val="76F440A3"/>
    <w:multiLevelType w:val="hybridMultilevel"/>
    <w:tmpl w:val="E91C86C0"/>
    <w:lvl w:ilvl="0" w:tplc="0408000F">
      <w:start w:val="1"/>
      <w:numFmt w:val="decimal"/>
      <w:lvlText w:val="%1."/>
      <w:lvlJc w:val="left"/>
      <w:pPr>
        <w:tabs>
          <w:tab w:val="num" w:pos="360"/>
        </w:tabs>
        <w:ind w:left="360" w:hanging="360"/>
      </w:pPr>
      <w:rPr>
        <w:rFonts w:hint="default"/>
      </w:rPr>
    </w:lvl>
    <w:lvl w:ilvl="1" w:tplc="60D6817E">
      <w:start w:val="1"/>
      <w:numFmt w:val="decimal"/>
      <w:lvlText w:val="%2)"/>
      <w:lvlJc w:val="left"/>
      <w:pPr>
        <w:tabs>
          <w:tab w:val="num" w:pos="1080"/>
        </w:tabs>
        <w:ind w:left="1080" w:hanging="360"/>
      </w:pPr>
      <w:rPr>
        <w:rFonts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A5A"/>
    <w:rsid w:val="000129D2"/>
    <w:rsid w:val="002606CE"/>
    <w:rsid w:val="006D48DE"/>
    <w:rsid w:val="007824E9"/>
    <w:rsid w:val="007D5625"/>
    <w:rsid w:val="008057F6"/>
    <w:rsid w:val="00807673"/>
    <w:rsid w:val="00897FEC"/>
    <w:rsid w:val="008A1118"/>
    <w:rsid w:val="00951CB3"/>
    <w:rsid w:val="009A4C5E"/>
    <w:rsid w:val="00A93A5A"/>
    <w:rsid w:val="00AD5B0F"/>
    <w:rsid w:val="00BE008D"/>
    <w:rsid w:val="00C00C35"/>
    <w:rsid w:val="00C223C8"/>
    <w:rsid w:val="00CD0722"/>
    <w:rsid w:val="00E14747"/>
    <w:rsid w:val="00E33DF6"/>
    <w:rsid w:val="00E906AC"/>
    <w:rsid w:val="00F375BB"/>
    <w:rsid w:val="00F561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A5A"/>
    <w:pPr>
      <w:spacing w:after="0" w:line="240" w:lineRule="auto"/>
    </w:pPr>
    <w:rPr>
      <w:rFonts w:ascii="Times New Roman" w:eastAsia="Times New Roman" w:hAnsi="Times New Roman" w:cs="Times New Roman"/>
      <w:sz w:val="24"/>
      <w:szCs w:val="24"/>
    </w:rPr>
  </w:style>
  <w:style w:type="paragraph" w:styleId="1">
    <w:name w:val="heading 1"/>
    <w:basedOn w:val="a"/>
    <w:link w:val="1Char"/>
    <w:qFormat/>
    <w:rsid w:val="00E906AC"/>
    <w:pPr>
      <w:spacing w:before="100" w:beforeAutospacing="1" w:after="100" w:afterAutospacing="1"/>
      <w:outlineLvl w:val="0"/>
    </w:pPr>
    <w:rPr>
      <w:b/>
      <w:bCs/>
      <w:kern w:val="36"/>
      <w:sz w:val="48"/>
      <w:szCs w:val="48"/>
    </w:rPr>
  </w:style>
  <w:style w:type="paragraph" w:styleId="2">
    <w:name w:val="heading 2"/>
    <w:basedOn w:val="a"/>
    <w:next w:val="a"/>
    <w:link w:val="2Char"/>
    <w:unhideWhenUsed/>
    <w:qFormat/>
    <w:rsid w:val="00E906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nhideWhenUsed/>
    <w:qFormat/>
    <w:rsid w:val="00E906A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rsid w:val="00E906AC"/>
    <w:pPr>
      <w:keepNext/>
      <w:keepLines/>
      <w:spacing w:before="200"/>
      <w:outlineLvl w:val="3"/>
    </w:pPr>
    <w:rPr>
      <w:rFonts w:asciiTheme="majorHAnsi" w:eastAsiaTheme="majorEastAsia" w:hAnsiTheme="majorHAnsi"/>
      <w:b/>
      <w:bCs/>
      <w:i/>
      <w:iCs/>
      <w:color w:val="4F81BD" w:themeColor="accent1"/>
      <w:szCs w:val="30"/>
    </w:rPr>
  </w:style>
  <w:style w:type="paragraph" w:styleId="5">
    <w:name w:val="heading 5"/>
    <w:basedOn w:val="a"/>
    <w:next w:val="a"/>
    <w:link w:val="5Char"/>
    <w:unhideWhenUsed/>
    <w:qFormat/>
    <w:rsid w:val="00E906AC"/>
    <w:pPr>
      <w:keepNext/>
      <w:keepLines/>
      <w:spacing w:before="200"/>
      <w:outlineLvl w:val="4"/>
    </w:pPr>
    <w:rPr>
      <w:rFonts w:asciiTheme="majorHAnsi" w:eastAsiaTheme="majorEastAsia" w:hAnsiTheme="majorHAnsi"/>
      <w:color w:val="243F60" w:themeColor="accent1" w:themeShade="7F"/>
      <w:szCs w:val="30"/>
    </w:rPr>
  </w:style>
  <w:style w:type="paragraph" w:styleId="6">
    <w:name w:val="heading 6"/>
    <w:basedOn w:val="a"/>
    <w:next w:val="a"/>
    <w:link w:val="6Char"/>
    <w:unhideWhenUsed/>
    <w:qFormat/>
    <w:rsid w:val="00E906AC"/>
    <w:pPr>
      <w:keepNext/>
      <w:keepLines/>
      <w:spacing w:before="200"/>
      <w:outlineLvl w:val="5"/>
    </w:pPr>
    <w:rPr>
      <w:rFonts w:asciiTheme="majorHAnsi" w:eastAsiaTheme="majorEastAsia" w:hAnsiTheme="majorHAnsi"/>
      <w:i/>
      <w:iCs/>
      <w:color w:val="243F60" w:themeColor="accent1" w:themeShade="7F"/>
      <w:szCs w:val="30"/>
    </w:rPr>
  </w:style>
  <w:style w:type="paragraph" w:styleId="7">
    <w:name w:val="heading 7"/>
    <w:basedOn w:val="a"/>
    <w:next w:val="a"/>
    <w:link w:val="7Char"/>
    <w:unhideWhenUsed/>
    <w:qFormat/>
    <w:rsid w:val="00E906AC"/>
    <w:pPr>
      <w:keepNext/>
      <w:keepLines/>
      <w:spacing w:before="200"/>
      <w:outlineLvl w:val="6"/>
    </w:pPr>
    <w:rPr>
      <w:rFonts w:asciiTheme="majorHAnsi" w:eastAsiaTheme="majorEastAsia" w:hAnsiTheme="majorHAnsi"/>
      <w:i/>
      <w:iCs/>
      <w:color w:val="404040" w:themeColor="text1" w:themeTint="BF"/>
      <w:szCs w:val="30"/>
    </w:rPr>
  </w:style>
  <w:style w:type="paragraph" w:styleId="8">
    <w:name w:val="heading 8"/>
    <w:basedOn w:val="a"/>
    <w:next w:val="a"/>
    <w:link w:val="8Char"/>
    <w:qFormat/>
    <w:rsid w:val="00E906AC"/>
    <w:pPr>
      <w:keepNext/>
      <w:outlineLvl w:val="7"/>
    </w:pPr>
    <w:rPr>
      <w:b/>
      <w:sz w:val="32"/>
      <w:u w:val="single"/>
    </w:rPr>
  </w:style>
  <w:style w:type="paragraph" w:styleId="9">
    <w:name w:val="heading 9"/>
    <w:basedOn w:val="a"/>
    <w:next w:val="a"/>
    <w:link w:val="9Char"/>
    <w:qFormat/>
    <w:rsid w:val="00E906AC"/>
    <w:pPr>
      <w:keepNext/>
      <w:jc w:val="center"/>
      <w:outlineLvl w:val="8"/>
    </w:pPr>
    <w:rPr>
      <w:b/>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E906AC"/>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rsid w:val="00E906AC"/>
    <w:rPr>
      <w:rFonts w:asciiTheme="majorHAnsi" w:eastAsiaTheme="majorEastAsia" w:hAnsiTheme="majorHAnsi" w:cstheme="majorBidi"/>
      <w:b/>
      <w:bCs/>
      <w:color w:val="4F81BD" w:themeColor="accent1"/>
      <w:sz w:val="26"/>
      <w:szCs w:val="26"/>
      <w:lang w:eastAsia="el-GR"/>
    </w:rPr>
  </w:style>
  <w:style w:type="character" w:customStyle="1" w:styleId="3Char">
    <w:name w:val="Επικεφαλίδα 3 Char"/>
    <w:basedOn w:val="a0"/>
    <w:link w:val="3"/>
    <w:rsid w:val="00E906AC"/>
    <w:rPr>
      <w:rFonts w:asciiTheme="majorHAnsi" w:eastAsiaTheme="majorEastAsia" w:hAnsiTheme="majorHAnsi" w:cstheme="majorBidi"/>
      <w:b/>
      <w:bCs/>
      <w:color w:val="4F81BD" w:themeColor="accent1"/>
      <w:sz w:val="24"/>
      <w:szCs w:val="24"/>
      <w:lang w:eastAsia="el-GR"/>
    </w:rPr>
  </w:style>
  <w:style w:type="character" w:customStyle="1" w:styleId="4Char">
    <w:name w:val="Επικεφαλίδα 4 Char"/>
    <w:basedOn w:val="a0"/>
    <w:link w:val="4"/>
    <w:rsid w:val="00E906AC"/>
    <w:rPr>
      <w:rFonts w:asciiTheme="majorHAnsi" w:eastAsiaTheme="majorEastAsia" w:hAnsiTheme="majorHAnsi" w:cs="Angsana New"/>
      <w:b/>
      <w:bCs/>
      <w:i/>
      <w:iCs/>
      <w:color w:val="4F81BD" w:themeColor="accent1"/>
      <w:sz w:val="24"/>
      <w:szCs w:val="30"/>
      <w:lang w:eastAsia="el-GR" w:bidi="th-TH"/>
    </w:rPr>
  </w:style>
  <w:style w:type="character" w:customStyle="1" w:styleId="5Char">
    <w:name w:val="Επικεφαλίδα 5 Char"/>
    <w:basedOn w:val="a0"/>
    <w:link w:val="5"/>
    <w:rsid w:val="00E906AC"/>
    <w:rPr>
      <w:rFonts w:asciiTheme="majorHAnsi" w:eastAsiaTheme="majorEastAsia" w:hAnsiTheme="majorHAnsi" w:cs="Angsana New"/>
      <w:color w:val="243F60" w:themeColor="accent1" w:themeShade="7F"/>
      <w:sz w:val="24"/>
      <w:szCs w:val="30"/>
      <w:lang w:eastAsia="el-GR" w:bidi="th-TH"/>
    </w:rPr>
  </w:style>
  <w:style w:type="character" w:customStyle="1" w:styleId="6Char">
    <w:name w:val="Επικεφαλίδα 6 Char"/>
    <w:basedOn w:val="a0"/>
    <w:link w:val="6"/>
    <w:rsid w:val="00E906AC"/>
    <w:rPr>
      <w:rFonts w:asciiTheme="majorHAnsi" w:eastAsiaTheme="majorEastAsia" w:hAnsiTheme="majorHAnsi" w:cs="Angsana New"/>
      <w:i/>
      <w:iCs/>
      <w:color w:val="243F60" w:themeColor="accent1" w:themeShade="7F"/>
      <w:sz w:val="24"/>
      <w:szCs w:val="30"/>
      <w:lang w:eastAsia="el-GR" w:bidi="th-TH"/>
    </w:rPr>
  </w:style>
  <w:style w:type="character" w:customStyle="1" w:styleId="7Char">
    <w:name w:val="Επικεφαλίδα 7 Char"/>
    <w:basedOn w:val="a0"/>
    <w:link w:val="7"/>
    <w:rsid w:val="00E906AC"/>
    <w:rPr>
      <w:rFonts w:asciiTheme="majorHAnsi" w:eastAsiaTheme="majorEastAsia" w:hAnsiTheme="majorHAnsi" w:cs="Angsana New"/>
      <w:i/>
      <w:iCs/>
      <w:color w:val="404040" w:themeColor="text1" w:themeTint="BF"/>
      <w:sz w:val="24"/>
      <w:szCs w:val="30"/>
      <w:lang w:eastAsia="el-GR" w:bidi="th-TH"/>
    </w:rPr>
  </w:style>
  <w:style w:type="character" w:customStyle="1" w:styleId="8Char">
    <w:name w:val="Επικεφαλίδα 8 Char"/>
    <w:basedOn w:val="a0"/>
    <w:link w:val="8"/>
    <w:rsid w:val="00E906AC"/>
    <w:rPr>
      <w:rFonts w:ascii="Times New Roman" w:eastAsia="Times New Roman" w:hAnsi="Times New Roman" w:cs="Times New Roman"/>
      <w:b/>
      <w:sz w:val="32"/>
      <w:szCs w:val="24"/>
      <w:u w:val="single"/>
    </w:rPr>
  </w:style>
  <w:style w:type="character" w:customStyle="1" w:styleId="9Char">
    <w:name w:val="Επικεφαλίδα 9 Char"/>
    <w:basedOn w:val="a0"/>
    <w:link w:val="9"/>
    <w:rsid w:val="00E906AC"/>
    <w:rPr>
      <w:rFonts w:ascii="Times New Roman" w:eastAsia="Times New Roman" w:hAnsi="Times New Roman" w:cs="Times New Roman"/>
      <w:b/>
      <w:sz w:val="32"/>
      <w:szCs w:val="24"/>
      <w:u w:val="single"/>
    </w:rPr>
  </w:style>
  <w:style w:type="paragraph" w:styleId="a3">
    <w:name w:val="caption"/>
    <w:basedOn w:val="a"/>
    <w:next w:val="a"/>
    <w:qFormat/>
    <w:rsid w:val="00E906AC"/>
    <w:pPr>
      <w:jc w:val="center"/>
    </w:pPr>
    <w:rPr>
      <w:b/>
      <w:sz w:val="28"/>
      <w:u w:val="single"/>
    </w:rPr>
  </w:style>
  <w:style w:type="paragraph" w:styleId="a4">
    <w:name w:val="Title"/>
    <w:basedOn w:val="a"/>
    <w:link w:val="Char"/>
    <w:qFormat/>
    <w:rsid w:val="00E906AC"/>
    <w:pPr>
      <w:jc w:val="center"/>
    </w:pPr>
    <w:rPr>
      <w:b/>
      <w:i/>
      <w:caps/>
      <w:color w:val="00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Char">
    <w:name w:val="Τίτλος Char"/>
    <w:basedOn w:val="a0"/>
    <w:link w:val="a4"/>
    <w:rsid w:val="00E906AC"/>
    <w:rPr>
      <w:rFonts w:ascii="Times New Roman" w:eastAsia="Times New Roman" w:hAnsi="Times New Roman" w:cs="Times New Roman"/>
      <w:b/>
      <w:i/>
      <w:caps/>
      <w:color w:val="000000"/>
      <w:sz w:val="40"/>
      <w:szCs w:val="24"/>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a5">
    <w:name w:val="Strong"/>
    <w:basedOn w:val="a0"/>
    <w:uiPriority w:val="22"/>
    <w:qFormat/>
    <w:rsid w:val="00E906AC"/>
    <w:rPr>
      <w:b/>
      <w:bCs/>
    </w:rPr>
  </w:style>
  <w:style w:type="character" w:styleId="a6">
    <w:name w:val="Emphasis"/>
    <w:basedOn w:val="a0"/>
    <w:qFormat/>
    <w:rsid w:val="00E906AC"/>
    <w:rPr>
      <w:i/>
      <w:iCs/>
    </w:rPr>
  </w:style>
  <w:style w:type="paragraph" w:styleId="a7">
    <w:name w:val="No Spacing"/>
    <w:qFormat/>
    <w:rsid w:val="00E906AC"/>
    <w:pPr>
      <w:spacing w:after="0" w:line="240" w:lineRule="auto"/>
    </w:pPr>
    <w:rPr>
      <w:rFonts w:ascii="Calibri" w:eastAsia="Calibri" w:hAnsi="Calibri" w:cs="Times New Roman"/>
    </w:rPr>
  </w:style>
  <w:style w:type="paragraph" w:styleId="a8">
    <w:name w:val="List Paragraph"/>
    <w:basedOn w:val="a"/>
    <w:qFormat/>
    <w:rsid w:val="00E906AC"/>
    <w:pPr>
      <w:ind w:left="720"/>
      <w:contextualSpacing/>
    </w:pPr>
  </w:style>
  <w:style w:type="paragraph" w:styleId="a9">
    <w:name w:val="header"/>
    <w:basedOn w:val="a"/>
    <w:link w:val="Char0"/>
    <w:uiPriority w:val="99"/>
    <w:rsid w:val="00A93A5A"/>
    <w:pPr>
      <w:tabs>
        <w:tab w:val="center" w:pos="4153"/>
        <w:tab w:val="right" w:pos="8306"/>
      </w:tabs>
    </w:pPr>
  </w:style>
  <w:style w:type="character" w:customStyle="1" w:styleId="Char0">
    <w:name w:val="Κεφαλίδα Char"/>
    <w:basedOn w:val="a0"/>
    <w:link w:val="a9"/>
    <w:uiPriority w:val="99"/>
    <w:rsid w:val="00A93A5A"/>
    <w:rPr>
      <w:rFonts w:ascii="Times New Roman" w:eastAsia="Times New Roman" w:hAnsi="Times New Roman" w:cs="Times New Roman"/>
      <w:sz w:val="24"/>
      <w:szCs w:val="24"/>
    </w:rPr>
  </w:style>
  <w:style w:type="character" w:styleId="aa">
    <w:name w:val="page number"/>
    <w:basedOn w:val="a0"/>
    <w:uiPriority w:val="99"/>
    <w:rsid w:val="00A93A5A"/>
    <w:rPr>
      <w:rFonts w:cs="Times New Roman"/>
    </w:rPr>
  </w:style>
  <w:style w:type="table" w:customStyle="1" w:styleId="TableGrid3">
    <w:name w:val="Table Grid3"/>
    <w:uiPriority w:val="99"/>
    <w:rsid w:val="00A93A5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A5A"/>
    <w:pPr>
      <w:spacing w:after="0" w:line="240" w:lineRule="auto"/>
    </w:pPr>
    <w:rPr>
      <w:rFonts w:ascii="Times New Roman" w:eastAsia="Times New Roman" w:hAnsi="Times New Roman" w:cs="Times New Roman"/>
      <w:sz w:val="24"/>
      <w:szCs w:val="24"/>
    </w:rPr>
  </w:style>
  <w:style w:type="paragraph" w:styleId="1">
    <w:name w:val="heading 1"/>
    <w:basedOn w:val="a"/>
    <w:link w:val="1Char"/>
    <w:qFormat/>
    <w:rsid w:val="00E906AC"/>
    <w:pPr>
      <w:spacing w:before="100" w:beforeAutospacing="1" w:after="100" w:afterAutospacing="1"/>
      <w:outlineLvl w:val="0"/>
    </w:pPr>
    <w:rPr>
      <w:b/>
      <w:bCs/>
      <w:kern w:val="36"/>
      <w:sz w:val="48"/>
      <w:szCs w:val="48"/>
    </w:rPr>
  </w:style>
  <w:style w:type="paragraph" w:styleId="2">
    <w:name w:val="heading 2"/>
    <w:basedOn w:val="a"/>
    <w:next w:val="a"/>
    <w:link w:val="2Char"/>
    <w:unhideWhenUsed/>
    <w:qFormat/>
    <w:rsid w:val="00E906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nhideWhenUsed/>
    <w:qFormat/>
    <w:rsid w:val="00E906A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rsid w:val="00E906AC"/>
    <w:pPr>
      <w:keepNext/>
      <w:keepLines/>
      <w:spacing w:before="200"/>
      <w:outlineLvl w:val="3"/>
    </w:pPr>
    <w:rPr>
      <w:rFonts w:asciiTheme="majorHAnsi" w:eastAsiaTheme="majorEastAsia" w:hAnsiTheme="majorHAnsi"/>
      <w:b/>
      <w:bCs/>
      <w:i/>
      <w:iCs/>
      <w:color w:val="4F81BD" w:themeColor="accent1"/>
      <w:szCs w:val="30"/>
    </w:rPr>
  </w:style>
  <w:style w:type="paragraph" w:styleId="5">
    <w:name w:val="heading 5"/>
    <w:basedOn w:val="a"/>
    <w:next w:val="a"/>
    <w:link w:val="5Char"/>
    <w:unhideWhenUsed/>
    <w:qFormat/>
    <w:rsid w:val="00E906AC"/>
    <w:pPr>
      <w:keepNext/>
      <w:keepLines/>
      <w:spacing w:before="200"/>
      <w:outlineLvl w:val="4"/>
    </w:pPr>
    <w:rPr>
      <w:rFonts w:asciiTheme="majorHAnsi" w:eastAsiaTheme="majorEastAsia" w:hAnsiTheme="majorHAnsi"/>
      <w:color w:val="243F60" w:themeColor="accent1" w:themeShade="7F"/>
      <w:szCs w:val="30"/>
    </w:rPr>
  </w:style>
  <w:style w:type="paragraph" w:styleId="6">
    <w:name w:val="heading 6"/>
    <w:basedOn w:val="a"/>
    <w:next w:val="a"/>
    <w:link w:val="6Char"/>
    <w:unhideWhenUsed/>
    <w:qFormat/>
    <w:rsid w:val="00E906AC"/>
    <w:pPr>
      <w:keepNext/>
      <w:keepLines/>
      <w:spacing w:before="200"/>
      <w:outlineLvl w:val="5"/>
    </w:pPr>
    <w:rPr>
      <w:rFonts w:asciiTheme="majorHAnsi" w:eastAsiaTheme="majorEastAsia" w:hAnsiTheme="majorHAnsi"/>
      <w:i/>
      <w:iCs/>
      <w:color w:val="243F60" w:themeColor="accent1" w:themeShade="7F"/>
      <w:szCs w:val="30"/>
    </w:rPr>
  </w:style>
  <w:style w:type="paragraph" w:styleId="7">
    <w:name w:val="heading 7"/>
    <w:basedOn w:val="a"/>
    <w:next w:val="a"/>
    <w:link w:val="7Char"/>
    <w:unhideWhenUsed/>
    <w:qFormat/>
    <w:rsid w:val="00E906AC"/>
    <w:pPr>
      <w:keepNext/>
      <w:keepLines/>
      <w:spacing w:before="200"/>
      <w:outlineLvl w:val="6"/>
    </w:pPr>
    <w:rPr>
      <w:rFonts w:asciiTheme="majorHAnsi" w:eastAsiaTheme="majorEastAsia" w:hAnsiTheme="majorHAnsi"/>
      <w:i/>
      <w:iCs/>
      <w:color w:val="404040" w:themeColor="text1" w:themeTint="BF"/>
      <w:szCs w:val="30"/>
    </w:rPr>
  </w:style>
  <w:style w:type="paragraph" w:styleId="8">
    <w:name w:val="heading 8"/>
    <w:basedOn w:val="a"/>
    <w:next w:val="a"/>
    <w:link w:val="8Char"/>
    <w:qFormat/>
    <w:rsid w:val="00E906AC"/>
    <w:pPr>
      <w:keepNext/>
      <w:outlineLvl w:val="7"/>
    </w:pPr>
    <w:rPr>
      <w:b/>
      <w:sz w:val="32"/>
      <w:u w:val="single"/>
    </w:rPr>
  </w:style>
  <w:style w:type="paragraph" w:styleId="9">
    <w:name w:val="heading 9"/>
    <w:basedOn w:val="a"/>
    <w:next w:val="a"/>
    <w:link w:val="9Char"/>
    <w:qFormat/>
    <w:rsid w:val="00E906AC"/>
    <w:pPr>
      <w:keepNext/>
      <w:jc w:val="center"/>
      <w:outlineLvl w:val="8"/>
    </w:pPr>
    <w:rPr>
      <w:b/>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E906AC"/>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rsid w:val="00E906AC"/>
    <w:rPr>
      <w:rFonts w:asciiTheme="majorHAnsi" w:eastAsiaTheme="majorEastAsia" w:hAnsiTheme="majorHAnsi" w:cstheme="majorBidi"/>
      <w:b/>
      <w:bCs/>
      <w:color w:val="4F81BD" w:themeColor="accent1"/>
      <w:sz w:val="26"/>
      <w:szCs w:val="26"/>
      <w:lang w:eastAsia="el-GR"/>
    </w:rPr>
  </w:style>
  <w:style w:type="character" w:customStyle="1" w:styleId="3Char">
    <w:name w:val="Επικεφαλίδα 3 Char"/>
    <w:basedOn w:val="a0"/>
    <w:link w:val="3"/>
    <w:rsid w:val="00E906AC"/>
    <w:rPr>
      <w:rFonts w:asciiTheme="majorHAnsi" w:eastAsiaTheme="majorEastAsia" w:hAnsiTheme="majorHAnsi" w:cstheme="majorBidi"/>
      <w:b/>
      <w:bCs/>
      <w:color w:val="4F81BD" w:themeColor="accent1"/>
      <w:sz w:val="24"/>
      <w:szCs w:val="24"/>
      <w:lang w:eastAsia="el-GR"/>
    </w:rPr>
  </w:style>
  <w:style w:type="character" w:customStyle="1" w:styleId="4Char">
    <w:name w:val="Επικεφαλίδα 4 Char"/>
    <w:basedOn w:val="a0"/>
    <w:link w:val="4"/>
    <w:rsid w:val="00E906AC"/>
    <w:rPr>
      <w:rFonts w:asciiTheme="majorHAnsi" w:eastAsiaTheme="majorEastAsia" w:hAnsiTheme="majorHAnsi" w:cs="Angsana New"/>
      <w:b/>
      <w:bCs/>
      <w:i/>
      <w:iCs/>
      <w:color w:val="4F81BD" w:themeColor="accent1"/>
      <w:sz w:val="24"/>
      <w:szCs w:val="30"/>
      <w:lang w:eastAsia="el-GR" w:bidi="th-TH"/>
    </w:rPr>
  </w:style>
  <w:style w:type="character" w:customStyle="1" w:styleId="5Char">
    <w:name w:val="Επικεφαλίδα 5 Char"/>
    <w:basedOn w:val="a0"/>
    <w:link w:val="5"/>
    <w:rsid w:val="00E906AC"/>
    <w:rPr>
      <w:rFonts w:asciiTheme="majorHAnsi" w:eastAsiaTheme="majorEastAsia" w:hAnsiTheme="majorHAnsi" w:cs="Angsana New"/>
      <w:color w:val="243F60" w:themeColor="accent1" w:themeShade="7F"/>
      <w:sz w:val="24"/>
      <w:szCs w:val="30"/>
      <w:lang w:eastAsia="el-GR" w:bidi="th-TH"/>
    </w:rPr>
  </w:style>
  <w:style w:type="character" w:customStyle="1" w:styleId="6Char">
    <w:name w:val="Επικεφαλίδα 6 Char"/>
    <w:basedOn w:val="a0"/>
    <w:link w:val="6"/>
    <w:rsid w:val="00E906AC"/>
    <w:rPr>
      <w:rFonts w:asciiTheme="majorHAnsi" w:eastAsiaTheme="majorEastAsia" w:hAnsiTheme="majorHAnsi" w:cs="Angsana New"/>
      <w:i/>
      <w:iCs/>
      <w:color w:val="243F60" w:themeColor="accent1" w:themeShade="7F"/>
      <w:sz w:val="24"/>
      <w:szCs w:val="30"/>
      <w:lang w:eastAsia="el-GR" w:bidi="th-TH"/>
    </w:rPr>
  </w:style>
  <w:style w:type="character" w:customStyle="1" w:styleId="7Char">
    <w:name w:val="Επικεφαλίδα 7 Char"/>
    <w:basedOn w:val="a0"/>
    <w:link w:val="7"/>
    <w:rsid w:val="00E906AC"/>
    <w:rPr>
      <w:rFonts w:asciiTheme="majorHAnsi" w:eastAsiaTheme="majorEastAsia" w:hAnsiTheme="majorHAnsi" w:cs="Angsana New"/>
      <w:i/>
      <w:iCs/>
      <w:color w:val="404040" w:themeColor="text1" w:themeTint="BF"/>
      <w:sz w:val="24"/>
      <w:szCs w:val="30"/>
      <w:lang w:eastAsia="el-GR" w:bidi="th-TH"/>
    </w:rPr>
  </w:style>
  <w:style w:type="character" w:customStyle="1" w:styleId="8Char">
    <w:name w:val="Επικεφαλίδα 8 Char"/>
    <w:basedOn w:val="a0"/>
    <w:link w:val="8"/>
    <w:rsid w:val="00E906AC"/>
    <w:rPr>
      <w:rFonts w:ascii="Times New Roman" w:eastAsia="Times New Roman" w:hAnsi="Times New Roman" w:cs="Times New Roman"/>
      <w:b/>
      <w:sz w:val="32"/>
      <w:szCs w:val="24"/>
      <w:u w:val="single"/>
    </w:rPr>
  </w:style>
  <w:style w:type="character" w:customStyle="1" w:styleId="9Char">
    <w:name w:val="Επικεφαλίδα 9 Char"/>
    <w:basedOn w:val="a0"/>
    <w:link w:val="9"/>
    <w:rsid w:val="00E906AC"/>
    <w:rPr>
      <w:rFonts w:ascii="Times New Roman" w:eastAsia="Times New Roman" w:hAnsi="Times New Roman" w:cs="Times New Roman"/>
      <w:b/>
      <w:sz w:val="32"/>
      <w:szCs w:val="24"/>
      <w:u w:val="single"/>
    </w:rPr>
  </w:style>
  <w:style w:type="paragraph" w:styleId="a3">
    <w:name w:val="caption"/>
    <w:basedOn w:val="a"/>
    <w:next w:val="a"/>
    <w:qFormat/>
    <w:rsid w:val="00E906AC"/>
    <w:pPr>
      <w:jc w:val="center"/>
    </w:pPr>
    <w:rPr>
      <w:b/>
      <w:sz w:val="28"/>
      <w:u w:val="single"/>
    </w:rPr>
  </w:style>
  <w:style w:type="paragraph" w:styleId="a4">
    <w:name w:val="Title"/>
    <w:basedOn w:val="a"/>
    <w:link w:val="Char"/>
    <w:qFormat/>
    <w:rsid w:val="00E906AC"/>
    <w:pPr>
      <w:jc w:val="center"/>
    </w:pPr>
    <w:rPr>
      <w:b/>
      <w:i/>
      <w:caps/>
      <w:color w:val="00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Char">
    <w:name w:val="Τίτλος Char"/>
    <w:basedOn w:val="a0"/>
    <w:link w:val="a4"/>
    <w:rsid w:val="00E906AC"/>
    <w:rPr>
      <w:rFonts w:ascii="Times New Roman" w:eastAsia="Times New Roman" w:hAnsi="Times New Roman" w:cs="Times New Roman"/>
      <w:b/>
      <w:i/>
      <w:caps/>
      <w:color w:val="000000"/>
      <w:sz w:val="40"/>
      <w:szCs w:val="24"/>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a5">
    <w:name w:val="Strong"/>
    <w:basedOn w:val="a0"/>
    <w:uiPriority w:val="22"/>
    <w:qFormat/>
    <w:rsid w:val="00E906AC"/>
    <w:rPr>
      <w:b/>
      <w:bCs/>
    </w:rPr>
  </w:style>
  <w:style w:type="character" w:styleId="a6">
    <w:name w:val="Emphasis"/>
    <w:basedOn w:val="a0"/>
    <w:qFormat/>
    <w:rsid w:val="00E906AC"/>
    <w:rPr>
      <w:i/>
      <w:iCs/>
    </w:rPr>
  </w:style>
  <w:style w:type="paragraph" w:styleId="a7">
    <w:name w:val="No Spacing"/>
    <w:qFormat/>
    <w:rsid w:val="00E906AC"/>
    <w:pPr>
      <w:spacing w:after="0" w:line="240" w:lineRule="auto"/>
    </w:pPr>
    <w:rPr>
      <w:rFonts w:ascii="Calibri" w:eastAsia="Calibri" w:hAnsi="Calibri" w:cs="Times New Roman"/>
    </w:rPr>
  </w:style>
  <w:style w:type="paragraph" w:styleId="a8">
    <w:name w:val="List Paragraph"/>
    <w:basedOn w:val="a"/>
    <w:qFormat/>
    <w:rsid w:val="00E906AC"/>
    <w:pPr>
      <w:ind w:left="720"/>
      <w:contextualSpacing/>
    </w:pPr>
  </w:style>
  <w:style w:type="paragraph" w:styleId="a9">
    <w:name w:val="header"/>
    <w:basedOn w:val="a"/>
    <w:link w:val="Char0"/>
    <w:uiPriority w:val="99"/>
    <w:rsid w:val="00A93A5A"/>
    <w:pPr>
      <w:tabs>
        <w:tab w:val="center" w:pos="4153"/>
        <w:tab w:val="right" w:pos="8306"/>
      </w:tabs>
    </w:pPr>
  </w:style>
  <w:style w:type="character" w:customStyle="1" w:styleId="Char0">
    <w:name w:val="Κεφαλίδα Char"/>
    <w:basedOn w:val="a0"/>
    <w:link w:val="a9"/>
    <w:uiPriority w:val="99"/>
    <w:rsid w:val="00A93A5A"/>
    <w:rPr>
      <w:rFonts w:ascii="Times New Roman" w:eastAsia="Times New Roman" w:hAnsi="Times New Roman" w:cs="Times New Roman"/>
      <w:sz w:val="24"/>
      <w:szCs w:val="24"/>
    </w:rPr>
  </w:style>
  <w:style w:type="character" w:styleId="aa">
    <w:name w:val="page number"/>
    <w:basedOn w:val="a0"/>
    <w:uiPriority w:val="99"/>
    <w:rsid w:val="00A93A5A"/>
    <w:rPr>
      <w:rFonts w:cs="Times New Roman"/>
    </w:rPr>
  </w:style>
  <w:style w:type="table" w:customStyle="1" w:styleId="TableGrid3">
    <w:name w:val="Table Grid3"/>
    <w:uiPriority w:val="99"/>
    <w:rsid w:val="00A93A5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6</Pages>
  <Words>1867</Words>
  <Characters>10643</Characters>
  <Application>Microsoft Office Word</Application>
  <DocSecurity>0</DocSecurity>
  <Lines>88</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15</cp:revision>
  <dcterms:created xsi:type="dcterms:W3CDTF">2016-07-05T10:41:00Z</dcterms:created>
  <dcterms:modified xsi:type="dcterms:W3CDTF">2016-07-05T13:30:00Z</dcterms:modified>
</cp:coreProperties>
</file>